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6D4" w:rsidRDefault="00C921AE">
      <w:pPr>
        <w:pStyle w:val="12"/>
      </w:pPr>
      <w:r>
        <w:pict>
          <v:rect id="_x0000_s1029" style="position:absolute;margin-left:-423.85pt;margin-top:8.85pt;width:428.55pt;height:142.6pt;z-index:251659264;mso-position-horizontal-relative:char;mso-position-vertical-relative:line;mso-width-relative:page;mso-height-relative:page;v-text-anchor:bottom" fillcolor="#5590cc" stroked="f">
            <v:fill color2="#b6d5f0" rotate="t" angle="-90" focus="100%" type="gradient"/>
            <v:shadow on="t" color="#ddd" opacity=".5" offset="0,12pt"/>
            <o:lock v:ext="edit" rotation="t"/>
            <v:textbox>
              <w:txbxContent>
                <w:p w:rsidR="009466D4" w:rsidRDefault="00C921AE" w:rsidP="00C921AE">
                  <w:pPr>
                    <w:pStyle w:val="Organization"/>
                    <w:jc w:val="center"/>
                  </w:pPr>
                  <w:proofErr w:type="spellStart"/>
                  <w:r>
                    <w:t>Корпоративная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информационная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система</w:t>
                  </w:r>
                  <w:proofErr w:type="spellEnd"/>
                  <w:r>
                    <w:t xml:space="preserve"> (КИС)</w:t>
                  </w:r>
                </w:p>
                <w:p w:rsidR="009466D4" w:rsidRDefault="009466D4">
                  <w:pPr>
                    <w:pStyle w:val="Organization"/>
                  </w:pPr>
                </w:p>
              </w:txbxContent>
            </v:textbox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.5pt;margin-top:655.3pt;width:444.8pt;height:65.3pt;z-index:251662336;mso-width-relative:page;mso-height-relative:page" filled="f" stroked="f">
            <v:textbox>
              <w:txbxContent>
                <w:p w:rsidR="009466D4" w:rsidRDefault="00C921AE">
                  <w:pPr>
                    <w:jc w:val="center"/>
                    <w:rPr>
                      <w:color w:val="5590CC"/>
                      <w:kern w:val="0"/>
                      <w:sz w:val="28"/>
                      <w:szCs w:val="28"/>
                      <w:lang w:val="zh-CN"/>
                    </w:rPr>
                  </w:pPr>
                  <w:r>
                    <w:rPr>
                      <w:color w:val="5590CC"/>
                      <w:kern w:val="0"/>
                      <w:sz w:val="28"/>
                      <w:szCs w:val="28"/>
                      <w:lang w:val="zh-CN"/>
                    </w:rPr>
                    <w:t>ОБЩЕСТВО С ОГРАНИЧЕННОЙ ОТВЕТСТВЕННОСТЬЮ "СИСТЕМАТИК</w:t>
                  </w:r>
                </w:p>
              </w:txbxContent>
            </v:textbox>
          </v:shape>
        </w:pict>
      </w:r>
      <w:r>
        <w:pict>
          <v:rect id="_x0000_s1027" style="position:absolute;left:0;text-align:left;margin-left:0;margin-top:272.25pt;width:448.65pt;height:69.6pt;z-index:251660288;mso-position-horizontal:center;mso-width-relative:page;mso-height-relative:page" stroked="f">
            <v:textbox>
              <w:txbxContent>
                <w:p w:rsidR="009466D4" w:rsidRDefault="00C921AE">
                  <w:pPr>
                    <w:pStyle w:val="11"/>
                    <w:jc w:val="center"/>
                    <w:rPr>
                      <w:color w:val="5590CC"/>
                      <w:sz w:val="52"/>
                      <w:szCs w:val="13"/>
                    </w:rPr>
                  </w:pPr>
                  <w:r>
                    <w:rPr>
                      <w:color w:val="5590CC"/>
                      <w:sz w:val="52"/>
                      <w:szCs w:val="13"/>
                    </w:rPr>
                    <w:t>РУКОВОДСТВО ПОЛЬЗОВАТЕЛЯ</w:t>
                  </w:r>
                </w:p>
              </w:txbxContent>
            </v:textbox>
          </v:rect>
        </w:pict>
      </w:r>
      <w:r>
        <w:pict>
          <v:rect id="_x0000_s1028" style="position:absolute;left:0;text-align:left;margin-left:0;margin-top:360.2pt;width:444.85pt;height:62.3pt;z-index:251661312;mso-position-horizontal:center;mso-position-horizontal-relative:page;mso-width-relative:page;mso-height-relative:page" stroked="f">
            <v:textbox>
              <w:txbxContent>
                <w:p w:rsidR="009466D4" w:rsidRDefault="00C921AE">
                  <w:pPr>
                    <w:jc w:val="center"/>
                    <w:rPr>
                      <w:color w:val="5590CC"/>
                      <w:kern w:val="0"/>
                      <w:sz w:val="24"/>
                      <w:szCs w:val="24"/>
                      <w:lang w:val="zh-CN"/>
                    </w:rPr>
                  </w:pPr>
                  <w:r w:rsidRPr="00C921AE">
                    <w:rPr>
                      <w:color w:val="5590CC"/>
                      <w:kern w:val="0"/>
                      <w:sz w:val="24"/>
                      <w:szCs w:val="24"/>
                      <w:lang w:val="zh-CN"/>
                    </w:rPr>
                    <w:t>Корпоративная информационная система (КИС)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color w:val="5590CC"/>
                      <w:kern w:val="0"/>
                      <w:sz w:val="24"/>
                      <w:szCs w:val="24"/>
                      <w:lang w:val="zh-CN"/>
                    </w:rPr>
                    <w:t>— это корпоративная информационная система для комплексной автоматизации управления сервисной (бухгалтерской) компанией.</w:t>
                  </w:r>
                </w:p>
              </w:txbxContent>
            </v:textbox>
            <w10:wrap anchorx="page"/>
          </v:rect>
        </w:pict>
      </w:r>
    </w:p>
    <w:p w:rsidR="009466D4" w:rsidRDefault="009466D4">
      <w:pPr>
        <w:widowControl/>
        <w:jc w:val="left"/>
        <w:rPr>
          <w:rFonts w:ascii="TimesNewRomanPS-BoldMT" w:eastAsia="TimesNewRomanPS-BoldMT" w:hAnsi="TimesNewRomanPS-BoldMT" w:cs="TimesNewRomanPS-BoldMT"/>
          <w:b/>
          <w:bCs/>
          <w:color w:val="000000"/>
          <w:kern w:val="0"/>
          <w:sz w:val="28"/>
          <w:szCs w:val="28"/>
        </w:rPr>
        <w:sectPr w:rsidR="009466D4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:rsidR="009466D4" w:rsidRDefault="00C921AE">
      <w:pPr>
        <w:spacing w:line="480" w:lineRule="auto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lastRenderedPageBreak/>
        <w:t>СОДЕРЖАНИЕ</w:t>
      </w:r>
    </w:p>
    <w:p w:rsidR="009466D4" w:rsidRDefault="00C921AE">
      <w:pPr>
        <w:pStyle w:val="10"/>
        <w:tabs>
          <w:tab w:val="right" w:leader="dot" w:pos="8306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1295" w:history="1">
        <w:r>
          <w:rPr>
            <w:lang w:val="ru-RU"/>
          </w:rPr>
          <w:t>1. ВВЕДЕНИЕ</w:t>
        </w:r>
        <w:r>
          <w:tab/>
        </w:r>
        <w:r>
          <w:fldChar w:fldCharType="begin"/>
        </w:r>
        <w:r>
          <w:instrText xml:space="preserve"> PAGEREF _Toc1295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24886" w:history="1">
        <w:r>
          <w:rPr>
            <w:lang w:val="ru-RU"/>
          </w:rPr>
          <w:t xml:space="preserve">1.1. </w:t>
        </w:r>
        <w:r>
          <w:t>ГЛОССАРИЙ</w:t>
        </w:r>
        <w:r>
          <w:tab/>
        </w:r>
        <w:r>
          <w:fldChar w:fldCharType="begin"/>
        </w:r>
        <w:r>
          <w:instrText xml:space="preserve"> PAGEREF _To</w:instrText>
        </w:r>
        <w:r>
          <w:instrText xml:space="preserve">c24886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19469" w:history="1">
        <w:r>
          <w:rPr>
            <w:lang w:val="ru-RU"/>
          </w:rPr>
          <w:t>1.2. НАЗНАЧЕНИЕ СИСТЕМЫ</w:t>
        </w:r>
        <w:r>
          <w:tab/>
        </w:r>
        <w:r>
          <w:fldChar w:fldCharType="begin"/>
        </w:r>
        <w:r>
          <w:instrText xml:space="preserve"> PAGEREF _Toc19469 \h </w:instrText>
        </w:r>
        <w:r>
          <w:fldChar w:fldCharType="separate"/>
        </w:r>
        <w:r>
          <w:t>5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12436" w:history="1">
        <w:r>
          <w:rPr>
            <w:lang w:val="ru-RU"/>
          </w:rPr>
          <w:t>1.3. ОСНОВНЫЕ ФУНКЦИИ И ПРЕИМУЩЕСТВА</w:t>
        </w:r>
        <w:r>
          <w:tab/>
        </w:r>
        <w:r>
          <w:fldChar w:fldCharType="begin"/>
        </w:r>
        <w:r>
          <w:instrText xml:space="preserve"> PAGEREF _Toc12436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7402" w:history="1">
        <w:r>
          <w:rPr>
            <w:lang w:val="ru-RU"/>
          </w:rPr>
          <w:t>1.3.1. Функциона</w:t>
        </w:r>
        <w:r>
          <w:rPr>
            <w:lang w:val="ru-RU"/>
          </w:rPr>
          <w:t>льные возможности</w:t>
        </w:r>
        <w:r>
          <w:tab/>
        </w:r>
        <w:r>
          <w:fldChar w:fldCharType="begin"/>
        </w:r>
        <w:r>
          <w:instrText xml:space="preserve"> PAGEREF _Toc27402 \h </w:instrText>
        </w:r>
        <w:r>
          <w:fldChar w:fldCharType="separate"/>
        </w:r>
        <w:r>
          <w:t>7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5862" w:history="1">
        <w:r>
          <w:rPr>
            <w:lang w:val="ru-RU"/>
          </w:rPr>
          <w:t>1.3.2. Ключевые преимущества</w:t>
        </w:r>
        <w:r>
          <w:tab/>
        </w:r>
        <w:r>
          <w:fldChar w:fldCharType="begin"/>
        </w:r>
        <w:r>
          <w:instrText xml:space="preserve"> PAGEREF _Toc15862 \h </w:instrText>
        </w:r>
        <w:r>
          <w:fldChar w:fldCharType="separate"/>
        </w:r>
        <w:r>
          <w:t>8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20220" w:history="1">
        <w:r>
          <w:rPr>
            <w:lang w:val="ru-RU"/>
          </w:rPr>
          <w:t>1.4. КОМУ АДРЕСОВАН ДОКУМЕНТ</w:t>
        </w:r>
        <w:r>
          <w:tab/>
        </w:r>
        <w:r>
          <w:fldChar w:fldCharType="begin"/>
        </w:r>
        <w:r>
          <w:instrText xml:space="preserve"> PAGEREF _Toc20220 \h </w:instrText>
        </w:r>
        <w:r>
          <w:fldChar w:fldCharType="separate"/>
        </w:r>
        <w:r>
          <w:t>9</w:t>
        </w:r>
        <w:r>
          <w:fldChar w:fldCharType="end"/>
        </w:r>
      </w:hyperlink>
    </w:p>
    <w:p w:rsidR="009466D4" w:rsidRDefault="00C921AE">
      <w:pPr>
        <w:pStyle w:val="10"/>
        <w:tabs>
          <w:tab w:val="right" w:leader="dot" w:pos="8306"/>
        </w:tabs>
      </w:pPr>
      <w:hyperlink w:anchor="_Toc3193" w:history="1">
        <w:r>
          <w:t>2. НАЧАЛЬНЫЕ СВЕДЕНИЯ</w:t>
        </w:r>
        <w:r>
          <w:tab/>
        </w:r>
        <w:r>
          <w:fldChar w:fldCharType="begin"/>
        </w:r>
        <w:r>
          <w:instrText xml:space="preserve"> PAGEREF _Toc3193 \h </w:instrText>
        </w:r>
        <w:r>
          <w:fldChar w:fldCharType="separate"/>
        </w:r>
        <w:r>
          <w:t>11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6276" w:history="1">
        <w:r>
          <w:t xml:space="preserve">2.1. </w:t>
        </w:r>
        <w:r>
          <w:t>ВХОД В СИСТЕМУ</w:t>
        </w:r>
        <w:r>
          <w:tab/>
        </w:r>
        <w:r>
          <w:fldChar w:fldCharType="begin"/>
        </w:r>
        <w:r>
          <w:instrText xml:space="preserve"> PAGEREF _Toc6276 \h </w:instrText>
        </w:r>
        <w:r>
          <w:fldChar w:fldCharType="separate"/>
        </w:r>
        <w:r>
          <w:t>11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9297" w:history="1">
        <w:r>
          <w:t xml:space="preserve">2.2. </w:t>
        </w:r>
        <w:r>
          <w:t>ВЫХОД ИЗ СИСТЕМЫ</w:t>
        </w:r>
        <w:r>
          <w:tab/>
        </w:r>
        <w:r>
          <w:fldChar w:fldCharType="begin"/>
        </w:r>
        <w:r>
          <w:instrText xml:space="preserve"> PAGEREF _Toc929</w:instrText>
        </w:r>
        <w:r>
          <w:instrText xml:space="preserve">7 \h </w:instrText>
        </w:r>
        <w:r>
          <w:fldChar w:fldCharType="separate"/>
        </w:r>
        <w:r>
          <w:t>11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14542" w:history="1">
        <w:r>
          <w:t xml:space="preserve">2.3. </w:t>
        </w:r>
        <w:r>
          <w:t>ГЛАВНОЕ ОКНО И ИНТЕРФЕЙС</w:t>
        </w:r>
        <w:r>
          <w:tab/>
        </w:r>
        <w:r>
          <w:fldChar w:fldCharType="begin"/>
        </w:r>
        <w:r>
          <w:instrText xml:space="preserve"> PAGEREF _Toc14542 \h </w:instrText>
        </w:r>
        <w:r>
          <w:fldChar w:fldCharType="separate"/>
        </w:r>
        <w:r>
          <w:t>12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5510" w:history="1">
        <w:r>
          <w:rPr>
            <w:lang w:val="ru-RU"/>
          </w:rPr>
          <w:t>2.3.1. Главное</w:t>
        </w:r>
        <w:r>
          <w:rPr>
            <w:lang w:val="ru-RU"/>
          </w:rPr>
          <w:t xml:space="preserve"> меню</w:t>
        </w:r>
        <w:r>
          <w:tab/>
        </w:r>
        <w:r>
          <w:fldChar w:fldCharType="begin"/>
        </w:r>
        <w:r>
          <w:instrText xml:space="preserve"> PAGEREF _Toc15510 \h </w:instrText>
        </w:r>
        <w:r>
          <w:fldChar w:fldCharType="separate"/>
        </w:r>
        <w:r>
          <w:t>12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9361" w:history="1">
        <w:r>
          <w:rPr>
            <w:lang w:val="ru-RU"/>
          </w:rPr>
          <w:t>2.3.2. Навигационная панель (Центр взаимодействия)</w:t>
        </w:r>
        <w:r>
          <w:tab/>
        </w:r>
        <w:r>
          <w:fldChar w:fldCharType="begin"/>
        </w:r>
        <w:r>
          <w:instrText xml:space="preserve"> PAGEREF _Toc29361 \h </w:instrText>
        </w:r>
        <w:r>
          <w:fldChar w:fldCharType="separate"/>
        </w:r>
        <w:r>
          <w:t>13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5485" w:history="1">
        <w:r>
          <w:rPr>
            <w:lang w:val="ru-RU"/>
          </w:rPr>
          <w:t>2.3.3. Журнал документов (центральная таблица)</w:t>
        </w:r>
        <w:r>
          <w:tab/>
        </w:r>
        <w:r>
          <w:fldChar w:fldCharType="begin"/>
        </w:r>
        <w:r>
          <w:instrText xml:space="preserve"> PAGEREF _Toc15485 \h </w:instrText>
        </w:r>
        <w:r>
          <w:fldChar w:fldCharType="separate"/>
        </w:r>
        <w:r>
          <w:t>13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8805" w:history="1">
        <w:r>
          <w:rPr>
            <w:lang w:val="ru-RU"/>
          </w:rPr>
          <w:t>2.3.4. Записи рабочего календаря</w:t>
        </w:r>
        <w:r>
          <w:tab/>
        </w:r>
        <w:r>
          <w:fldChar w:fldCharType="begin"/>
        </w:r>
        <w:r>
          <w:instrText xml:space="preserve"> PAGEREF _Toc18805 \h </w:instrText>
        </w:r>
        <w:r>
          <w:fldChar w:fldCharType="separate"/>
        </w:r>
        <w:r>
          <w:t>14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5992" w:history="1">
        <w:r>
          <w:rPr>
            <w:lang w:val="ru-RU"/>
          </w:rPr>
          <w:t xml:space="preserve">2.4. </w:t>
        </w:r>
        <w:r>
          <w:rPr>
            <w:lang w:val="ru-RU"/>
          </w:rPr>
          <w:t>РАБОТА С ТАБЛИЦАМИ И СПРАВОЧНИКАМИ</w:t>
        </w:r>
        <w:r>
          <w:tab/>
        </w:r>
        <w:r>
          <w:fldChar w:fldCharType="begin"/>
        </w:r>
        <w:r>
          <w:instrText xml:space="preserve"> PAGEREF _Toc5992 \h </w:instrText>
        </w:r>
        <w:r>
          <w:fldChar w:fldCharType="separate"/>
        </w:r>
        <w:r>
          <w:t>15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9484" w:history="1">
        <w:r>
          <w:rPr>
            <w:lang w:val="ru-RU"/>
          </w:rPr>
          <w:t>2.4.1. Сортировка</w:t>
        </w:r>
        <w:r>
          <w:rPr>
            <w:lang w:val="ru-RU"/>
          </w:rPr>
          <w:t xml:space="preserve"> записей</w:t>
        </w:r>
        <w:r>
          <w:tab/>
        </w:r>
        <w:r>
          <w:fldChar w:fldCharType="begin"/>
        </w:r>
        <w:r>
          <w:instrText xml:space="preserve"> PAGEREF _Toc29484 \h </w:instrText>
        </w:r>
        <w:r>
          <w:fldChar w:fldCharType="separate"/>
        </w:r>
        <w:r>
          <w:t>15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5205" w:history="1">
        <w:r>
          <w:rPr>
            <w:lang w:val="ru-RU"/>
          </w:rPr>
          <w:t>2.4.2. Фильтрация данных</w:t>
        </w:r>
        <w:r>
          <w:tab/>
        </w:r>
        <w:r>
          <w:fldChar w:fldCharType="begin"/>
        </w:r>
        <w:r>
          <w:instrText xml:space="preserve"> PAGEREF _Toc25205 \h </w:instrText>
        </w:r>
        <w:r>
          <w:fldChar w:fldCharType="separate"/>
        </w:r>
        <w:r>
          <w:t>15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1131" w:history="1">
        <w:r>
          <w:rPr>
            <w:lang w:val="ru-RU"/>
          </w:rPr>
          <w:t>2.4.3. Поиск информации</w:t>
        </w:r>
        <w:r>
          <w:tab/>
        </w:r>
        <w:r>
          <w:fldChar w:fldCharType="begin"/>
        </w:r>
        <w:r>
          <w:instrText xml:space="preserve"> PAGEREF _Toc21131 \h </w:instrText>
        </w:r>
        <w:r>
          <w:fldChar w:fldCharType="separate"/>
        </w:r>
        <w:r>
          <w:t>16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4188" w:history="1">
        <w:r>
          <w:rPr>
            <w:lang w:val="ru-RU"/>
          </w:rPr>
          <w:t>2.4.4. Настройка видимости и порядка колонок</w:t>
        </w:r>
        <w:r>
          <w:tab/>
        </w:r>
        <w:r>
          <w:fldChar w:fldCharType="begin"/>
        </w:r>
        <w:r>
          <w:instrText xml:space="preserve"> PAGEREF _Toc14188 \h </w:instrText>
        </w:r>
        <w:r>
          <w:fldChar w:fldCharType="separate"/>
        </w:r>
        <w:r>
          <w:t>17</w:t>
        </w:r>
        <w:r>
          <w:fldChar w:fldCharType="end"/>
        </w:r>
      </w:hyperlink>
    </w:p>
    <w:p w:rsidR="009466D4" w:rsidRDefault="00C921AE">
      <w:pPr>
        <w:pStyle w:val="10"/>
        <w:tabs>
          <w:tab w:val="right" w:leader="dot" w:pos="8306"/>
        </w:tabs>
      </w:pPr>
      <w:hyperlink w:anchor="_Toc23695" w:history="1">
        <w:r>
          <w:rPr>
            <w:lang w:val="ru-RU"/>
          </w:rPr>
          <w:t>3.ОПИСАНИЕ ФУНКЦИОНАЛА</w:t>
        </w:r>
        <w:r>
          <w:tab/>
        </w:r>
        <w:r>
          <w:fldChar w:fldCharType="begin"/>
        </w:r>
        <w:r>
          <w:instrText xml:space="preserve"> PAGEREF _Toc23695 \h </w:instrText>
        </w:r>
        <w:r>
          <w:fldChar w:fldCharType="separate"/>
        </w:r>
        <w:r>
          <w:t>18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22593" w:history="1">
        <w:r>
          <w:rPr>
            <w:lang w:val="ru-RU"/>
          </w:rPr>
          <w:t>3.1. РАЗДЕЛ СЕРВИС-ОТЧЕТ</w:t>
        </w:r>
        <w:r>
          <w:tab/>
        </w:r>
        <w:r>
          <w:fldChar w:fldCharType="begin"/>
        </w:r>
        <w:r>
          <w:instrText xml:space="preserve"> PAGEREF _Toc22593 \h </w:instrText>
        </w:r>
        <w:r>
          <w:fldChar w:fldCharType="separate"/>
        </w:r>
        <w:r>
          <w:t>18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2426" w:history="1">
        <w:r>
          <w:rPr>
            <w:lang w:val="ru-RU"/>
          </w:rPr>
          <w:t>3.1.1. Назначение раздела</w:t>
        </w:r>
        <w:r>
          <w:tab/>
        </w:r>
        <w:r>
          <w:fldChar w:fldCharType="begin"/>
        </w:r>
        <w:r>
          <w:instrText xml:space="preserve"> P</w:instrText>
        </w:r>
        <w:r>
          <w:instrText xml:space="preserve">AGEREF _Toc12426 \h </w:instrText>
        </w:r>
        <w:r>
          <w:fldChar w:fldCharType="separate"/>
        </w:r>
        <w:r>
          <w:t>18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4452" w:history="1">
        <w:r>
          <w:rPr>
            <w:lang w:val="ru-RU"/>
          </w:rPr>
          <w:t>3.1.2. Журнал сервис-отчетов</w:t>
        </w:r>
        <w:r>
          <w:tab/>
        </w:r>
        <w:r>
          <w:fldChar w:fldCharType="begin"/>
        </w:r>
        <w:r>
          <w:instrText xml:space="preserve"> PAGEREF _Toc24452 \h </w:instrText>
        </w:r>
        <w:r>
          <w:fldChar w:fldCharType="separate"/>
        </w:r>
        <w:r>
          <w:t>18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7490" w:history="1">
        <w:r>
          <w:rPr>
            <w:lang w:val="ru-RU"/>
          </w:rPr>
          <w:t>3.1.3. Создание нового сервис-отчета</w:t>
        </w:r>
        <w:r>
          <w:tab/>
        </w:r>
        <w:r>
          <w:fldChar w:fldCharType="begin"/>
        </w:r>
        <w:r>
          <w:instrText xml:space="preserve"> PAGEREF _Toc7490 \h </w:instrText>
        </w:r>
        <w:r>
          <w:fldChar w:fldCharType="separate"/>
        </w:r>
        <w:r>
          <w:t>18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8023" w:history="1">
        <w:r>
          <w:rPr>
            <w:lang w:val="ru-RU"/>
          </w:rPr>
          <w:t>3.1.4. Форма сервис-отчета (поля)</w:t>
        </w:r>
        <w:r>
          <w:tab/>
        </w:r>
        <w:r>
          <w:fldChar w:fldCharType="begin"/>
        </w:r>
        <w:r>
          <w:instrText xml:space="preserve"> PAGEREF _Toc28023 \h </w:instrText>
        </w:r>
        <w:r>
          <w:fldChar w:fldCharType="separate"/>
        </w:r>
        <w:r>
          <w:t>19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5663" w:history="1">
        <w:r>
          <w:rPr>
            <w:lang w:val="ru-RU"/>
          </w:rPr>
          <w:t>3.1.5. Заполнение отчета</w:t>
        </w:r>
        <w:r>
          <w:tab/>
        </w:r>
        <w:r>
          <w:fldChar w:fldCharType="begin"/>
        </w:r>
        <w:r>
          <w:instrText xml:space="preserve"> PAGEREF _Toc25663 \h </w:instrText>
        </w:r>
        <w:r>
          <w:fldChar w:fldCharType="separate"/>
        </w:r>
        <w:r>
          <w:t>21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32413" w:history="1">
        <w:r>
          <w:rPr>
            <w:lang w:val="ru-RU"/>
          </w:rPr>
          <w:t>3.1.6. Аналитические отчеты по времязатратам</w:t>
        </w:r>
        <w:r>
          <w:tab/>
        </w:r>
        <w:r>
          <w:fldChar w:fldCharType="begin"/>
        </w:r>
        <w:r>
          <w:instrText xml:space="preserve"> PAGEREF _Toc32413 \h </w:instrText>
        </w:r>
        <w:r>
          <w:fldChar w:fldCharType="separate"/>
        </w:r>
        <w:r>
          <w:t>21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21648" w:history="1">
        <w:r>
          <w:rPr>
            <w:lang w:val="ru-RU"/>
          </w:rPr>
          <w:t>3.2. РАЗДЕЛ ЗАДАЧИ</w:t>
        </w:r>
        <w:r>
          <w:tab/>
        </w:r>
        <w:r>
          <w:fldChar w:fldCharType="begin"/>
        </w:r>
        <w:r>
          <w:instrText xml:space="preserve"> PAGEREF _Toc21648 \h </w:instrText>
        </w:r>
        <w:r>
          <w:fldChar w:fldCharType="separate"/>
        </w:r>
        <w:r>
          <w:t>22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6386" w:history="1">
        <w:r>
          <w:rPr>
            <w:lang w:val="ru-RU"/>
          </w:rPr>
          <w:t>3.2.1. Назначение раздела</w:t>
        </w:r>
        <w:r>
          <w:tab/>
        </w:r>
        <w:r>
          <w:fldChar w:fldCharType="begin"/>
        </w:r>
        <w:r>
          <w:instrText xml:space="preserve"> PAGEREF _Toc16386 \h </w:instrText>
        </w:r>
        <w:r>
          <w:fldChar w:fldCharType="separate"/>
        </w:r>
        <w:r>
          <w:t>22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4700" w:history="1">
        <w:r>
          <w:rPr>
            <w:lang w:val="ru-RU"/>
          </w:rPr>
          <w:t>3.2.2. Пункты меню раздела «Задачи»</w:t>
        </w:r>
        <w:r>
          <w:tab/>
        </w:r>
        <w:r>
          <w:fldChar w:fldCharType="begin"/>
        </w:r>
        <w:r>
          <w:instrText xml:space="preserve"> PAGEREF _Toc24700 \h </w:instrText>
        </w:r>
        <w:r>
          <w:fldChar w:fldCharType="separate"/>
        </w:r>
        <w:r>
          <w:t>23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5775" w:history="1">
        <w:r>
          <w:rPr>
            <w:lang w:val="ru-RU"/>
          </w:rPr>
          <w:t>3.2.3. Журнал задач</w:t>
        </w:r>
        <w:r>
          <w:tab/>
        </w:r>
        <w:r>
          <w:fldChar w:fldCharType="begin"/>
        </w:r>
        <w:r>
          <w:instrText xml:space="preserve"> PAGEREF _Toc5775 \h </w:instrText>
        </w:r>
        <w:r>
          <w:fldChar w:fldCharType="separate"/>
        </w:r>
        <w:r>
          <w:t>24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1776" w:history="1">
        <w:r>
          <w:rPr>
            <w:lang w:val="ru-RU"/>
          </w:rPr>
          <w:t>3.2.4. Создание новой задачи</w:t>
        </w:r>
        <w:r>
          <w:tab/>
        </w:r>
        <w:r>
          <w:fldChar w:fldCharType="begin"/>
        </w:r>
        <w:r>
          <w:instrText xml:space="preserve"> PAGEREF _Toc11776 \h </w:instrText>
        </w:r>
        <w:r>
          <w:fldChar w:fldCharType="separate"/>
        </w:r>
        <w:r>
          <w:t>25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31266" w:history="1">
        <w:r>
          <w:rPr>
            <w:lang w:val="ru-RU"/>
          </w:rPr>
          <w:t>3.2.5. Форма задачи (поля)</w:t>
        </w:r>
        <w:r>
          <w:tab/>
        </w:r>
        <w:r>
          <w:fldChar w:fldCharType="begin"/>
        </w:r>
        <w:r>
          <w:instrText xml:space="preserve"> PAGEREF _Toc31266 \h </w:instrText>
        </w:r>
        <w:r>
          <w:fldChar w:fldCharType="separate"/>
        </w:r>
        <w:r>
          <w:t>26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4590" w:history="1">
        <w:r>
          <w:rPr>
            <w:lang w:val="ru-RU"/>
          </w:rPr>
          <w:t>3.2.6. Выполнение и сдача задачи</w:t>
        </w:r>
        <w:r>
          <w:tab/>
        </w:r>
        <w:r>
          <w:fldChar w:fldCharType="begin"/>
        </w:r>
        <w:r>
          <w:instrText xml:space="preserve"> PAGEREF _Toc24590 \h </w:instrText>
        </w:r>
        <w:r>
          <w:fldChar w:fldCharType="separate"/>
        </w:r>
        <w:r>
          <w:t>27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2628" w:history="1">
        <w:r>
          <w:rPr>
            <w:lang w:val="ru-RU"/>
          </w:rPr>
          <w:t>3.3. РАЗДЕЛ ФИНАНСЫ</w:t>
        </w:r>
        <w:r>
          <w:tab/>
        </w:r>
        <w:r>
          <w:fldChar w:fldCharType="begin"/>
        </w:r>
        <w:r>
          <w:instrText xml:space="preserve"> PAGEREF _Toc2628 \h </w:instrText>
        </w:r>
        <w:r>
          <w:fldChar w:fldCharType="separate"/>
        </w:r>
        <w:r>
          <w:t>28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762" w:history="1">
        <w:r>
          <w:rPr>
            <w:lang w:val="ru-RU"/>
          </w:rPr>
          <w:t>3.3.1. Контрагенты</w:t>
        </w:r>
        <w:r>
          <w:tab/>
        </w:r>
        <w:r>
          <w:fldChar w:fldCharType="begin"/>
        </w:r>
        <w:r>
          <w:instrText xml:space="preserve"> PAGEREF _Toc1762</w:instrText>
        </w:r>
        <w:r>
          <w:instrText xml:space="preserve"> \h </w:instrText>
        </w:r>
        <w:r>
          <w:fldChar w:fldCharType="separate"/>
        </w:r>
        <w:r>
          <w:t>30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2724" w:history="1">
        <w:r>
          <w:rPr>
            <w:lang w:val="ru-RU"/>
          </w:rPr>
          <w:t>3.3.2. Акт выполненных работ</w:t>
        </w:r>
        <w:r>
          <w:tab/>
        </w:r>
        <w:r>
          <w:fldChar w:fldCharType="begin"/>
        </w:r>
        <w:r>
          <w:instrText xml:space="preserve"> PAGEREF _Toc12724 \h </w:instrText>
        </w:r>
        <w:r>
          <w:fldChar w:fldCharType="separate"/>
        </w:r>
        <w:r>
          <w:t>46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22510" w:history="1">
        <w:r>
          <w:rPr>
            <w:lang w:val="ru-RU"/>
          </w:rPr>
          <w:t>3.4. НАСТРОЙКИ</w:t>
        </w:r>
        <w:r>
          <w:tab/>
        </w:r>
        <w:r>
          <w:fldChar w:fldCharType="begin"/>
        </w:r>
        <w:r>
          <w:instrText xml:space="preserve"> PAGEREF _Toc22510 \h </w:instrText>
        </w:r>
        <w:r>
          <w:fldChar w:fldCharType="separate"/>
        </w:r>
        <w:r>
          <w:t>50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5917" w:history="1">
        <w:r>
          <w:rPr>
            <w:lang w:val="ru-RU"/>
          </w:rPr>
          <w:t>3.5. МЕНЕДЖЕР КОНТАКТОВ</w:t>
        </w:r>
        <w:r>
          <w:tab/>
        </w:r>
        <w:r>
          <w:fldChar w:fldCharType="begin"/>
        </w:r>
        <w:r>
          <w:instrText xml:space="preserve"> PAGEREF _Toc5917 \h </w:instrText>
        </w:r>
        <w:r>
          <w:fldChar w:fldCharType="separate"/>
        </w:r>
        <w:r>
          <w:t>51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4648" w:history="1">
        <w:r>
          <w:rPr>
            <w:lang w:val="ru-RU"/>
          </w:rPr>
          <w:t>3.6. СОТРУДНИКИ</w:t>
        </w:r>
        <w:r>
          <w:tab/>
        </w:r>
        <w:r>
          <w:fldChar w:fldCharType="begin"/>
        </w:r>
        <w:r>
          <w:instrText xml:space="preserve"> PAGEREF _Toc464</w:instrText>
        </w:r>
        <w:r>
          <w:instrText xml:space="preserve">8 \h </w:instrText>
        </w:r>
        <w:r>
          <w:fldChar w:fldCharType="separate"/>
        </w:r>
        <w:r>
          <w:t>54</w:t>
        </w:r>
        <w:r>
          <w:fldChar w:fldCharType="end"/>
        </w:r>
      </w:hyperlink>
    </w:p>
    <w:p w:rsidR="009466D4" w:rsidRDefault="00C921AE">
      <w:pPr>
        <w:pStyle w:val="10"/>
        <w:tabs>
          <w:tab w:val="right" w:leader="dot" w:pos="8306"/>
        </w:tabs>
      </w:pPr>
      <w:hyperlink w:anchor="_Toc19636" w:history="1">
        <w:r>
          <w:rPr>
            <w:lang w:val="ru-RU"/>
          </w:rPr>
          <w:t>4. ТЕХНИЧЕСКОЕ ОПИСАНИЕ СИСТЕМЫ</w:t>
        </w:r>
        <w:r>
          <w:tab/>
        </w:r>
        <w:r>
          <w:fldChar w:fldCharType="begin"/>
        </w:r>
        <w:r>
          <w:instrText xml:space="preserve"> PAGEREF _Toc19636 \h </w:instrText>
        </w:r>
        <w:r>
          <w:fldChar w:fldCharType="separate"/>
        </w:r>
        <w:r>
          <w:t>56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22972" w:history="1">
        <w:r>
          <w:rPr>
            <w:lang w:val="ru-RU"/>
          </w:rPr>
          <w:t>4.</w:t>
        </w:r>
        <w:r>
          <w:rPr>
            <w:lang w:val="ru-RU"/>
          </w:rPr>
          <w:t>1</w:t>
        </w:r>
        <w:r>
          <w:rPr>
            <w:lang w:val="ru-RU"/>
          </w:rPr>
          <w:t>. АРХИТЕК</w:t>
        </w:r>
        <w:r>
          <w:rPr>
            <w:lang w:val="ru-RU"/>
          </w:rPr>
          <w:t>ТУРА СИСТЕМЫ</w:t>
        </w:r>
        <w:r>
          <w:tab/>
        </w:r>
        <w:r>
          <w:fldChar w:fldCharType="begin"/>
        </w:r>
        <w:r>
          <w:instrText xml:space="preserve"> PAGEREF _Toc22972 \h </w:instrText>
        </w:r>
        <w:r>
          <w:fldChar w:fldCharType="separate"/>
        </w:r>
        <w:r>
          <w:t>56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32145" w:history="1">
        <w:r>
          <w:rPr>
            <w:lang w:val="ru-RU"/>
          </w:rPr>
          <w:t>4.</w:t>
        </w:r>
        <w:r>
          <w:rPr>
            <w:lang w:val="ru-RU"/>
          </w:rPr>
          <w:t>1</w:t>
        </w:r>
        <w:r>
          <w:rPr>
            <w:lang w:val="ru-RU"/>
          </w:rPr>
          <w:t>.1. Общая архитектура</w:t>
        </w:r>
        <w:r>
          <w:tab/>
        </w:r>
        <w:r>
          <w:fldChar w:fldCharType="begin"/>
        </w:r>
        <w:r>
          <w:instrText xml:space="preserve"> PAGEREF _Toc32145 \h </w:instrText>
        </w:r>
        <w:r>
          <w:fldChar w:fldCharType="separate"/>
        </w:r>
        <w:r>
          <w:t>56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8279" w:history="1">
        <w:r>
          <w:rPr>
            <w:lang w:val="ru-RU"/>
          </w:rPr>
          <w:t>4.</w:t>
        </w:r>
        <w:r>
          <w:rPr>
            <w:lang w:val="ru-RU"/>
          </w:rPr>
          <w:t>1</w:t>
        </w:r>
        <w:r>
          <w:rPr>
            <w:lang w:val="ru-RU"/>
          </w:rPr>
          <w:t>.2. Используемые технологии и компоненты</w:t>
        </w:r>
        <w:r>
          <w:tab/>
        </w:r>
        <w:r>
          <w:fldChar w:fldCharType="begin"/>
        </w:r>
        <w:r>
          <w:instrText xml:space="preserve"> PAGEREF _Toc28279 \h </w:instrText>
        </w:r>
        <w:r>
          <w:fldChar w:fldCharType="separate"/>
        </w:r>
        <w:r>
          <w:t>56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3840" w:history="1">
        <w:r>
          <w:rPr>
            <w:lang w:val="ru-RU"/>
          </w:rPr>
          <w:t>4.1.3. Хранение файлов в MinIO</w:t>
        </w:r>
        <w:r>
          <w:tab/>
        </w:r>
        <w:r>
          <w:fldChar w:fldCharType="begin"/>
        </w:r>
        <w:r>
          <w:instrText xml:space="preserve"> PAGEREF _Toc3840 \h </w:instrText>
        </w:r>
        <w:r>
          <w:fldChar w:fldCharType="separate"/>
        </w:r>
        <w:r>
          <w:t>57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31336" w:history="1">
        <w:r>
          <w:rPr>
            <w:lang w:val="ru-RU"/>
          </w:rPr>
          <w:t>4.</w:t>
        </w:r>
        <w:r>
          <w:rPr>
            <w:lang w:val="ru-RU"/>
          </w:rPr>
          <w:t>2</w:t>
        </w:r>
        <w:r>
          <w:rPr>
            <w:lang w:val="ru-RU"/>
          </w:rPr>
          <w:t>. ТРЕБОВАНИЯ К ОБОРУДОВАНИЮ И ПРОГРАММНОМУ ОБЕСПЕЧЕНИЮ</w:t>
        </w:r>
        <w:r>
          <w:tab/>
        </w:r>
        <w:r>
          <w:fldChar w:fldCharType="begin"/>
        </w:r>
        <w:r>
          <w:instrText xml:space="preserve"> PAGEREF _Toc31336 \h </w:instrText>
        </w:r>
        <w:r>
          <w:fldChar w:fldCharType="separate"/>
        </w:r>
        <w:r>
          <w:t>58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7448" w:history="1">
        <w:r>
          <w:rPr>
            <w:lang w:val="ru-RU"/>
          </w:rPr>
          <w:t>4.</w:t>
        </w:r>
        <w:r>
          <w:rPr>
            <w:lang w:val="ru-RU"/>
          </w:rPr>
          <w:t>2</w:t>
        </w:r>
        <w:r>
          <w:rPr>
            <w:lang w:val="ru-RU"/>
          </w:rPr>
          <w:t xml:space="preserve">.1. Минимальные </w:t>
        </w:r>
        <w:r>
          <w:rPr>
            <w:lang w:val="ru-RU"/>
          </w:rPr>
          <w:t>системные требования (рабочая станция)</w:t>
        </w:r>
        <w:r>
          <w:tab/>
        </w:r>
        <w:r>
          <w:fldChar w:fldCharType="begin"/>
        </w:r>
        <w:r>
          <w:instrText xml:space="preserve"> PAGEREF _Toc7448 \h </w:instrText>
        </w:r>
        <w:r>
          <w:fldChar w:fldCharType="separate"/>
        </w:r>
        <w:r>
          <w:t>58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25214" w:history="1">
        <w:r>
          <w:rPr>
            <w:lang w:val="ru-RU"/>
          </w:rPr>
          <w:t>4.</w:t>
        </w:r>
        <w:r>
          <w:rPr>
            <w:lang w:val="ru-RU"/>
          </w:rPr>
          <w:t>2</w:t>
        </w:r>
        <w:r>
          <w:rPr>
            <w:lang w:val="ru-RU"/>
          </w:rPr>
          <w:t>.2. Рекомендуемые системные требования</w:t>
        </w:r>
        <w:r>
          <w:tab/>
        </w:r>
        <w:r>
          <w:fldChar w:fldCharType="begin"/>
        </w:r>
        <w:r>
          <w:instrText xml:space="preserve"> PAGEREF _Toc25214 \h </w:instrText>
        </w:r>
        <w:r>
          <w:fldChar w:fldCharType="separate"/>
        </w:r>
        <w:r>
          <w:t>58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3662" w:history="1">
        <w:r>
          <w:rPr>
            <w:lang w:val="ru-RU"/>
          </w:rPr>
          <w:t>4.</w:t>
        </w:r>
        <w:r>
          <w:rPr>
            <w:lang w:val="ru-RU"/>
          </w:rPr>
          <w:t>2</w:t>
        </w:r>
        <w:r>
          <w:rPr>
            <w:lang w:val="ru-RU"/>
          </w:rPr>
          <w:t>.3. Требования к серверу</w:t>
        </w:r>
        <w:r>
          <w:tab/>
        </w:r>
        <w:r>
          <w:fldChar w:fldCharType="begin"/>
        </w:r>
        <w:r>
          <w:instrText xml:space="preserve"> PAGEREF _Toc13662 \h </w:instrText>
        </w:r>
        <w:r>
          <w:fldChar w:fldCharType="separate"/>
        </w:r>
        <w:r>
          <w:t>59</w:t>
        </w:r>
        <w:r>
          <w:fldChar w:fldCharType="end"/>
        </w:r>
      </w:hyperlink>
    </w:p>
    <w:p w:rsidR="009466D4" w:rsidRDefault="00C921AE">
      <w:pPr>
        <w:pStyle w:val="20"/>
        <w:tabs>
          <w:tab w:val="right" w:leader="dot" w:pos="8306"/>
        </w:tabs>
      </w:pPr>
      <w:hyperlink w:anchor="_Toc4403" w:history="1">
        <w:r>
          <w:rPr>
            <w:lang w:val="ru-RU"/>
          </w:rPr>
          <w:t>4.</w:t>
        </w:r>
        <w:r>
          <w:rPr>
            <w:lang w:val="ru-RU"/>
          </w:rPr>
          <w:t>3</w:t>
        </w:r>
        <w:r>
          <w:rPr>
            <w:lang w:val="ru-RU"/>
          </w:rPr>
          <w:t>. УСТАНОВКА И НАСТРОЙКА СИСТЕМЫ</w:t>
        </w:r>
        <w:r>
          <w:tab/>
        </w:r>
        <w:r>
          <w:fldChar w:fldCharType="begin"/>
        </w:r>
        <w:r>
          <w:instrText xml:space="preserve"> PAGEREF _Toc4403 \h </w:instrText>
        </w:r>
        <w:r>
          <w:fldChar w:fldCharType="separate"/>
        </w:r>
        <w:r>
          <w:t>60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863" w:history="1">
        <w:r>
          <w:rPr>
            <w:bCs/>
            <w:lang w:val="ru-RU"/>
          </w:rPr>
          <w:t>4.</w:t>
        </w:r>
        <w:r>
          <w:rPr>
            <w:bCs/>
            <w:lang w:val="ru-RU"/>
          </w:rPr>
          <w:t>3</w:t>
        </w:r>
        <w:r>
          <w:rPr>
            <w:bCs/>
            <w:lang w:val="ru-RU"/>
          </w:rPr>
          <w:t>.1. Установка клиентского приложения</w:t>
        </w:r>
        <w:r>
          <w:tab/>
        </w:r>
        <w:r>
          <w:fldChar w:fldCharType="begin"/>
        </w:r>
        <w:r>
          <w:instrText xml:space="preserve"> PAGEREF _Toc1863 \h </w:instrText>
        </w:r>
        <w:r>
          <w:fldChar w:fldCharType="separate"/>
        </w:r>
        <w:r>
          <w:t>60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3191" w:history="1">
        <w:r>
          <w:rPr>
            <w:lang w:val="ru-RU"/>
          </w:rPr>
          <w:t>4.</w:t>
        </w:r>
        <w:r>
          <w:rPr>
            <w:lang w:val="ru-RU"/>
          </w:rPr>
          <w:t>3</w:t>
        </w:r>
        <w:r>
          <w:rPr>
            <w:lang w:val="ru-RU"/>
          </w:rPr>
          <w:t>.2. Установк</w:t>
        </w:r>
        <w:r>
          <w:rPr>
            <w:lang w:val="ru-RU"/>
          </w:rPr>
          <w:t>а серверной части и сервера баз данных</w:t>
        </w:r>
        <w:r>
          <w:tab/>
        </w:r>
        <w:r>
          <w:fldChar w:fldCharType="begin"/>
        </w:r>
        <w:r>
          <w:instrText xml:space="preserve"> PAGEREF _Toc13191 \h </w:instrText>
        </w:r>
        <w:r>
          <w:fldChar w:fldCharType="separate"/>
        </w:r>
        <w:r>
          <w:t>60</w:t>
        </w:r>
        <w:r>
          <w:fldChar w:fldCharType="end"/>
        </w:r>
      </w:hyperlink>
    </w:p>
    <w:p w:rsidR="009466D4" w:rsidRDefault="00C921AE">
      <w:pPr>
        <w:pStyle w:val="31"/>
        <w:tabs>
          <w:tab w:val="right" w:leader="dot" w:pos="8306"/>
        </w:tabs>
      </w:pPr>
      <w:hyperlink w:anchor="_Toc16833" w:history="1">
        <w:r>
          <w:rPr>
            <w:lang w:val="ru-RU"/>
          </w:rPr>
          <w:t>4.</w:t>
        </w:r>
        <w:r>
          <w:rPr>
            <w:lang w:val="ru-RU"/>
          </w:rPr>
          <w:t>3</w:t>
        </w:r>
        <w:r>
          <w:rPr>
            <w:lang w:val="ru-RU"/>
          </w:rPr>
          <w:t xml:space="preserve">.3. Установка </w:t>
        </w:r>
        <w:r>
          <w:t>Minio</w:t>
        </w:r>
        <w:r>
          <w:tab/>
        </w:r>
        <w:r>
          <w:fldChar w:fldCharType="begin"/>
        </w:r>
        <w:r>
          <w:instrText xml:space="preserve"> PAGEREF _Toc16833 \h </w:instrText>
        </w:r>
        <w:r>
          <w:fldChar w:fldCharType="separate"/>
        </w:r>
        <w:r>
          <w:t>60</w:t>
        </w:r>
        <w:r>
          <w:fldChar w:fldCharType="end"/>
        </w:r>
      </w:hyperlink>
    </w:p>
    <w:p w:rsidR="009466D4" w:rsidRDefault="00C921AE">
      <w:pPr>
        <w:spacing w:line="480" w:lineRule="auto"/>
      </w:pPr>
      <w:r>
        <w:lastRenderedPageBreak/>
        <w:fldChar w:fldCharType="end"/>
      </w:r>
      <w:r>
        <w:br w:type="page"/>
      </w:r>
    </w:p>
    <w:p w:rsidR="009466D4" w:rsidRDefault="00C921AE">
      <w:pPr>
        <w:pStyle w:val="1"/>
        <w:numPr>
          <w:ilvl w:val="0"/>
          <w:numId w:val="1"/>
        </w:numPr>
        <w:rPr>
          <w:lang w:val="ru-RU"/>
        </w:rPr>
      </w:pPr>
      <w:bookmarkStart w:id="0" w:name="_Toc1295"/>
      <w:bookmarkStart w:id="1" w:name="_Toc3910"/>
      <w:r>
        <w:rPr>
          <w:lang w:val="ru-RU"/>
        </w:rPr>
        <w:lastRenderedPageBreak/>
        <w:t>ВВЕДЕНИЕ</w:t>
      </w:r>
      <w:bookmarkEnd w:id="0"/>
    </w:p>
    <w:p w:rsidR="009466D4" w:rsidRDefault="00C921AE">
      <w:pPr>
        <w:pStyle w:val="2"/>
        <w:spacing w:line="360" w:lineRule="auto"/>
        <w:rPr>
          <w:sz w:val="28"/>
        </w:rPr>
      </w:pPr>
      <w:bookmarkStart w:id="2" w:name="_Toc24886"/>
      <w:r>
        <w:rPr>
          <w:lang w:val="ru-RU"/>
        </w:rPr>
        <w:t xml:space="preserve">1.1. </w:t>
      </w:r>
      <w:r>
        <w:t>ГЛОССАРИЙ</w:t>
      </w:r>
      <w:bookmarkEnd w:id="1"/>
      <w:bookmarkEnd w:id="2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настоящем документе используются следующие термины и сокращения: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Биллинг</w:t>
      </w:r>
      <w:proofErr w:type="spellEnd"/>
      <w:r>
        <w:rPr>
          <w:sz w:val="28"/>
          <w:szCs w:val="28"/>
          <w:lang w:val="ru-RU"/>
        </w:rPr>
        <w:t xml:space="preserve"> - процесс расчета стоимости оказанных услуг на основе данных из отчетов о проделанной работе (ОПР).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Время загруженности - суммарная </w:t>
      </w:r>
      <w:r>
        <w:rPr>
          <w:sz w:val="28"/>
          <w:szCs w:val="28"/>
          <w:lang w:val="ru-RU"/>
        </w:rPr>
        <w:t>длительность всех выполненных задач сотрудника за рабочий день.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Грид</w:t>
      </w:r>
      <w:proofErr w:type="spellEnd"/>
      <w:r>
        <w:rPr>
          <w:sz w:val="28"/>
          <w:szCs w:val="28"/>
          <w:lang w:val="ru-RU"/>
        </w:rPr>
        <w:t xml:space="preserve"> - альтернативное название таблицы (журнала) для отображения данных.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Группа контрагентов - способ объединения клиентов в папки для удобства фильтрации и навигации.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Дедлайн</w:t>
      </w:r>
      <w:proofErr w:type="spellEnd"/>
      <w:r>
        <w:rPr>
          <w:sz w:val="28"/>
          <w:szCs w:val="28"/>
          <w:lang w:val="ru-RU"/>
        </w:rPr>
        <w:t xml:space="preserve"> - крайний срок в</w:t>
      </w:r>
      <w:r>
        <w:rPr>
          <w:sz w:val="28"/>
          <w:szCs w:val="28"/>
          <w:lang w:val="ru-RU"/>
        </w:rPr>
        <w:t>ыполнения задачи.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Журнал - табличное представление списка документов, задач, писем или справочной информации.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 - сотрудник, непосредственно выполняющий задачу.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Казначей - сотрудник, ответственный за финансовые вопросы по клиенту (оплаты, сверки)</w:t>
      </w:r>
      <w:r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(объекта) - форма для просмотра и редактирования информации о конкретном объекте (контрагенте, задаче, документе).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КИС - корпоративная информационная система </w:t>
      </w:r>
      <w:r>
        <w:rPr>
          <w:sz w:val="28"/>
          <w:szCs w:val="28"/>
          <w:lang w:val="ru-RU"/>
        </w:rPr>
        <w:t>(</w:t>
      </w:r>
      <w:proofErr w:type="spellStart"/>
      <w:r>
        <w:rPr>
          <w:sz w:val="28"/>
          <w:szCs w:val="28"/>
          <w:lang w:val="ru-RU"/>
        </w:rPr>
        <w:t>Corporate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Information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System</w:t>
      </w:r>
      <w:proofErr w:type="spellEnd"/>
      <w:r>
        <w:rPr>
          <w:sz w:val="28"/>
          <w:szCs w:val="28"/>
          <w:lang w:val="ru-RU"/>
        </w:rPr>
        <w:t>), КИС</w:t>
      </w:r>
      <w:r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Контекстное меню - меню, вызываемое с помощью щелч</w:t>
      </w:r>
      <w:r>
        <w:rPr>
          <w:sz w:val="28"/>
          <w:szCs w:val="28"/>
          <w:lang w:val="ru-RU"/>
        </w:rPr>
        <w:t>ка правой кнопкой «мыши». В каждом журнале оно свое. Из контекстного меню производится фильтрация журналов, и делаются другие операции.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Контрагент - общее название для покупателей, поставщиков, клиентов и т.п. — любая сторонняя организация, с которой мы </w:t>
      </w:r>
      <w:r>
        <w:rPr>
          <w:sz w:val="28"/>
          <w:szCs w:val="28"/>
          <w:lang w:val="ru-RU"/>
        </w:rPr>
        <w:lastRenderedPageBreak/>
        <w:t>им</w:t>
      </w:r>
      <w:r>
        <w:rPr>
          <w:sz w:val="28"/>
          <w:szCs w:val="28"/>
          <w:lang w:val="ru-RU"/>
        </w:rPr>
        <w:t>еем взаимоотношения.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Куратор - сотрудник компании, ответственный за общее взаимодействие с клиентом и контроль качества обслуживания.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Меморандум - внутренняя справочная информация по контрагенту, содержащая заметки, историю изменений и пояснения.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ОПР (Отче</w:t>
      </w:r>
      <w:r>
        <w:rPr>
          <w:sz w:val="28"/>
          <w:szCs w:val="28"/>
          <w:lang w:val="ru-RU"/>
        </w:rPr>
        <w:t>т о проделанной работе) - документ, в котором фиксируются выполненные работы по клиенту и видам услуг. Служит основанием для формирования акта выполненных работ.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Постановщик - пользователь, который создает задачу и в дальнейшем контролирует её исполнение.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Соисполнитель - сотрудник, привлекаемый к выполнению задачи наряду с основным исполнителем.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Текущая запись или Курсор - выбранная запись в таблице, которая обязательно подсвечивается.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Типовая периодическая задача - шаблон задачи, настроенный на автоматиче</w:t>
      </w:r>
      <w:r>
        <w:rPr>
          <w:sz w:val="28"/>
          <w:szCs w:val="28"/>
          <w:lang w:val="ru-RU"/>
        </w:rPr>
        <w:t xml:space="preserve">ское создание с заданной периодичностью (ежедневно, еженедельно, ежемесячно и т.д.).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Цветовая метка - визуальный индикатор (цвет) для быстрой классификации задач, писем или записей календаря по важности, статусу или типу.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Чек-лист - список подзадач или ко</w:t>
      </w:r>
      <w:r>
        <w:rPr>
          <w:sz w:val="28"/>
          <w:szCs w:val="28"/>
          <w:lang w:val="ru-RU"/>
        </w:rPr>
        <w:t>нтрольных пунктов, которые необходимо выполнить в рамках основной задачи.</w:t>
      </w:r>
    </w:p>
    <w:p w:rsidR="009466D4" w:rsidRDefault="00C921AE">
      <w:pPr>
        <w:pStyle w:val="2"/>
        <w:spacing w:line="360" w:lineRule="auto"/>
        <w:rPr>
          <w:rFonts w:cs="Times New Roman"/>
          <w:sz w:val="28"/>
          <w:lang w:val="ru-RU"/>
        </w:rPr>
      </w:pPr>
      <w:bookmarkStart w:id="3" w:name="_Toc19469"/>
      <w:r>
        <w:rPr>
          <w:lang w:val="ru-RU"/>
        </w:rPr>
        <w:t>1.2. НАЗНАЧЕНИЕ СИСТЕМЫ</w:t>
      </w:r>
      <w:bookmarkEnd w:id="3"/>
    </w:p>
    <w:p w:rsidR="009466D4" w:rsidRDefault="00C921AE" w:rsidP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Корпоративная информационная система (КИС)</w:t>
      </w:r>
      <w:r>
        <w:rPr>
          <w:sz w:val="28"/>
          <w:szCs w:val="28"/>
          <w:lang w:val="ru-RU"/>
        </w:rPr>
        <w:t xml:space="preserve"> — это клиентская информационная система, предназначенная для комплексной автоматизации управления и контроля деятельности б</w:t>
      </w:r>
      <w:r>
        <w:rPr>
          <w:sz w:val="28"/>
          <w:szCs w:val="28"/>
          <w:lang w:val="ru-RU"/>
        </w:rPr>
        <w:t>ухгалтерской (и любой сервисной) компании.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Что даёт внедрение КИС</w:t>
      </w:r>
      <w:r>
        <w:rPr>
          <w:sz w:val="28"/>
          <w:szCs w:val="28"/>
          <w:lang w:val="ru-RU"/>
        </w:rPr>
        <w:t>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Для руководителя — прозрачную картину загрузки сотрудников, соблюдения сроков и финансовых показателей в режиме реального времени.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сотрудника — удобный инструмент учёта рабочего времени</w:t>
      </w:r>
      <w:r>
        <w:rPr>
          <w:sz w:val="28"/>
          <w:szCs w:val="28"/>
          <w:lang w:val="ru-RU"/>
        </w:rPr>
        <w:t>, управления задачами и взаимодействия с клиентами.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компании в целом — единое централизованное хранилище информации о клиентах, договорах, задачах и документах.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Ключевые процессы, автоматизируемые системой:</w:t>
      </w:r>
    </w:p>
    <w:tbl>
      <w:tblPr>
        <w:tblW w:w="83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4869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Процесс</w:t>
            </w:r>
          </w:p>
        </w:tc>
        <w:tc>
          <w:tcPr>
            <w:tcW w:w="486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 реализован в КИС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Учёт рабочего </w:t>
            </w:r>
            <w:r>
              <w:rPr>
                <w:sz w:val="28"/>
                <w:szCs w:val="28"/>
                <w:lang w:val="ru-RU"/>
              </w:rPr>
              <w:t>времени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420"/>
              </w:tabs>
              <w:ind w:rightChars="99" w:right="2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Сервис-отчеты, заполняемые по дням с детализацией по клиентам и видам работ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задачами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420"/>
              </w:tabs>
              <w:ind w:rightChars="99" w:right="2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Постановка задач, назначение исполнителей, контроль сроков, чек-листы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Документооборот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420"/>
              </w:tabs>
              <w:ind w:rightChars="99" w:right="2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Формирование счетов и актов на основе данных о выполненной </w:t>
            </w:r>
            <w:r>
              <w:rPr>
                <w:sz w:val="28"/>
                <w:szCs w:val="28"/>
                <w:lang w:val="ru-RU"/>
              </w:rPr>
              <w:t>работе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Расчет стоимости услуг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420"/>
              </w:tabs>
              <w:ind w:rightChars="99" w:right="2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Автоматический </w:t>
            </w:r>
            <w:proofErr w:type="spellStart"/>
            <w:r>
              <w:rPr>
                <w:sz w:val="28"/>
                <w:szCs w:val="28"/>
                <w:lang w:val="ru-RU"/>
              </w:rPr>
              <w:t>биллинг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основе ОПР (отчетов о проделанной работе) и условий договора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Взаимодействие с клиентами</w:t>
            </w:r>
          </w:p>
        </w:tc>
        <w:tc>
          <w:tcPr>
            <w:tcW w:w="486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420"/>
              </w:tabs>
              <w:ind w:rightChars="99" w:right="2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Единая база контрагентов, история писем, контактных лиц и договоров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КИС</w:t>
      </w:r>
      <w:r>
        <w:rPr>
          <w:sz w:val="28"/>
          <w:szCs w:val="28"/>
          <w:lang w:val="ru-RU"/>
        </w:rPr>
        <w:t xml:space="preserve"> обеспечивает эффективное </w:t>
      </w:r>
      <w:r>
        <w:rPr>
          <w:sz w:val="28"/>
          <w:szCs w:val="28"/>
          <w:lang w:val="ru-RU"/>
        </w:rPr>
        <w:t>планирование, распределение и контроль выполнения работ, а также полностью автоматизирует внутренний документооборот и отчетность. Система позволяет руководителям и финансовым менеджерам получить прозрачную картину по загрузке сотрудников, срокам выполнени</w:t>
      </w:r>
      <w:r>
        <w:rPr>
          <w:sz w:val="28"/>
          <w:szCs w:val="28"/>
          <w:lang w:val="ru-RU"/>
        </w:rPr>
        <w:t>я задач и финансовым показателям в режиме реального времени.</w:t>
      </w:r>
    </w:p>
    <w:p w:rsidR="009466D4" w:rsidRDefault="00C921AE">
      <w:pPr>
        <w:pStyle w:val="2"/>
        <w:rPr>
          <w:rFonts w:cs="Times New Roman"/>
          <w:sz w:val="28"/>
          <w:lang w:val="ru-RU"/>
        </w:rPr>
      </w:pPr>
      <w:bookmarkStart w:id="4" w:name="_Toc12436"/>
      <w:r>
        <w:rPr>
          <w:lang w:val="ru-RU"/>
        </w:rPr>
        <w:lastRenderedPageBreak/>
        <w:t>1.3. ОСНОВНЫЕ ФУНКЦИИ И ПРЕИМУЩЕСТВА</w:t>
      </w:r>
      <w:bookmarkEnd w:id="4"/>
    </w:p>
    <w:p w:rsidR="009466D4" w:rsidRDefault="00C921AE">
      <w:pPr>
        <w:pStyle w:val="3"/>
        <w:rPr>
          <w:szCs w:val="28"/>
          <w:lang w:val="ru-RU"/>
        </w:rPr>
      </w:pPr>
      <w:bookmarkStart w:id="5" w:name="_Toc27402"/>
      <w:r>
        <w:rPr>
          <w:lang w:val="ru-RU"/>
        </w:rPr>
        <w:t>1.3.1. Функциональные возможности</w:t>
      </w:r>
      <w:bookmarkEnd w:id="5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КИС</w:t>
      </w:r>
      <w:r>
        <w:rPr>
          <w:sz w:val="28"/>
          <w:szCs w:val="28"/>
          <w:lang w:val="ru-RU"/>
        </w:rPr>
        <w:t xml:space="preserve"> предоставляет следующие функциональные возможности: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Управление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задачами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контроль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работ</w:t>
      </w:r>
      <w:proofErr w:type="spellEnd"/>
    </w:p>
    <w:tbl>
      <w:tblPr>
        <w:tblW w:w="8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5790"/>
      </w:tblGrid>
      <w:tr w:rsidR="009466D4">
        <w:trPr>
          <w:tblHeader/>
        </w:trPr>
        <w:tc>
          <w:tcPr>
            <w:tcW w:w="254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Функция</w:t>
            </w:r>
            <w:proofErr w:type="spellEnd"/>
          </w:p>
        </w:tc>
        <w:tc>
          <w:tcPr>
            <w:tcW w:w="579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 w:rsidRPr="00C921AE"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Планирован</w:t>
            </w:r>
            <w:r>
              <w:rPr>
                <w:sz w:val="28"/>
                <w:szCs w:val="28"/>
              </w:rPr>
              <w:t>ие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контроль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и ведение планов работ, распределение задач по ответственным, контроль сроков и этапов.</w:t>
            </w:r>
          </w:p>
        </w:tc>
      </w:tr>
      <w:tr w:rsidR="009466D4" w:rsidRPr="00C921AE"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Управление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задачами</w:t>
            </w:r>
            <w:proofErr w:type="spellEnd"/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Оперативная постановка задач, распределение между исполнителями, удобный контроль выполнения на каждом этапе.</w:t>
            </w:r>
          </w:p>
        </w:tc>
      </w:tr>
      <w:tr w:rsidR="009466D4" w:rsidRPr="00C921AE"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Чек-листы</w:t>
            </w:r>
            <w:proofErr w:type="spellEnd"/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создания списка подзадач для контроля выполнения сложных или многоэтапных работ.</w:t>
            </w:r>
          </w:p>
        </w:tc>
      </w:tr>
      <w:tr w:rsidR="009466D4" w:rsidRPr="00C921AE"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Типовые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периодические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Автоматическое создание регулярных задач (ежедневно, еженедельно, ежемесячно) по настроенному шаблону.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Учет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времени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расчеты</w:t>
      </w:r>
      <w:proofErr w:type="spellEnd"/>
    </w:p>
    <w:tbl>
      <w:tblPr>
        <w:tblW w:w="83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5775"/>
      </w:tblGrid>
      <w:tr w:rsidR="009466D4">
        <w:trPr>
          <w:tblHeader/>
        </w:trPr>
        <w:tc>
          <w:tcPr>
            <w:tcW w:w="254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Функция</w:t>
            </w:r>
            <w:proofErr w:type="spellEnd"/>
          </w:p>
        </w:tc>
        <w:tc>
          <w:tcPr>
            <w:tcW w:w="577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 w:rsidRPr="00C921AE"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Сервис-отчеты</w:t>
            </w:r>
            <w:proofErr w:type="spellEnd"/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Ежедневный учет рабочего времени сотрудников с детализацией по клиентам и видам работ.</w:t>
            </w:r>
          </w:p>
        </w:tc>
      </w:tr>
      <w:tr w:rsidR="009466D4" w:rsidRPr="00C921AE"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Расчет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стоимости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услуг</w:t>
            </w:r>
            <w:proofErr w:type="spellEnd"/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Автоматический расчет стоимости бухгалтерских услуг на основе отчетов сотрудников (ОПР) и тарифов, </w:t>
            </w:r>
            <w:r>
              <w:rPr>
                <w:sz w:val="28"/>
                <w:szCs w:val="28"/>
                <w:lang w:val="ru-RU"/>
              </w:rPr>
              <w:t>закрепленных в договорах.</w:t>
            </w:r>
          </w:p>
        </w:tc>
      </w:tr>
      <w:tr w:rsidR="009466D4" w:rsidRPr="00C921AE">
        <w:tc>
          <w:tcPr>
            <w:tcW w:w="254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Документооборот</w:t>
            </w:r>
            <w:proofErr w:type="spellEnd"/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Автоматическое формирование, печать и сохранение счетов на оплату и актов оказанных услуг.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spellStart"/>
      <w:r>
        <w:rPr>
          <w:sz w:val="28"/>
          <w:szCs w:val="28"/>
        </w:rPr>
        <w:t>Контроль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аналитика</w:t>
      </w:r>
      <w:proofErr w:type="spellEnd"/>
    </w:p>
    <w:tbl>
      <w:tblPr>
        <w:tblW w:w="8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5805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Функция</w:t>
            </w:r>
            <w:proofErr w:type="spellEnd"/>
          </w:p>
        </w:tc>
        <w:tc>
          <w:tcPr>
            <w:tcW w:w="580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Отчетность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сотрудников</w:t>
            </w:r>
            <w:proofErr w:type="spellEnd"/>
          </w:p>
        </w:tc>
        <w:tc>
          <w:tcPr>
            <w:tcW w:w="580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Сбор и анализ отчетов о выполненных работах, достижении </w:t>
            </w:r>
            <w:r>
              <w:rPr>
                <w:sz w:val="28"/>
                <w:szCs w:val="28"/>
                <w:lang w:val="ru-RU"/>
              </w:rPr>
              <w:t>целей, оказании дополнительных услуг.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Контроль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отчетности</w:t>
            </w:r>
            <w:proofErr w:type="spellEnd"/>
          </w:p>
        </w:tc>
        <w:tc>
          <w:tcPr>
            <w:tcW w:w="580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Системный контроль своевременного представления отчетности по этапам, видам работ, ответственным и курирующим специалистам.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Аналитические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отчеты</w:t>
            </w:r>
            <w:proofErr w:type="spellEnd"/>
          </w:p>
        </w:tc>
        <w:tc>
          <w:tcPr>
            <w:tcW w:w="580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Гибкие отчеты по </w:t>
            </w:r>
            <w:proofErr w:type="spellStart"/>
            <w:r>
              <w:rPr>
                <w:sz w:val="28"/>
                <w:szCs w:val="28"/>
                <w:lang w:val="ru-RU"/>
              </w:rPr>
              <w:t>времязатратам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 разрезе </w:t>
            </w:r>
            <w:r>
              <w:rPr>
                <w:sz w:val="28"/>
                <w:szCs w:val="28"/>
                <w:lang w:val="ru-RU"/>
              </w:rPr>
              <w:t>сотрудников, клиентов и видов работ.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Администрирование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безопасность</w:t>
      </w:r>
      <w:proofErr w:type="spellEnd"/>
    </w:p>
    <w:tbl>
      <w:tblPr>
        <w:tblW w:w="83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2"/>
        <w:gridCol w:w="5731"/>
      </w:tblGrid>
      <w:tr w:rsidR="009466D4">
        <w:trPr>
          <w:tblHeader/>
        </w:trPr>
        <w:tc>
          <w:tcPr>
            <w:tcW w:w="253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Функция</w:t>
            </w:r>
            <w:proofErr w:type="spellEnd"/>
          </w:p>
        </w:tc>
        <w:tc>
          <w:tcPr>
            <w:tcW w:w="579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 w:rsidRPr="00C921AE">
        <w:tc>
          <w:tcPr>
            <w:tcW w:w="25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Разграничение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доступа</w:t>
            </w:r>
            <w:proofErr w:type="spellEnd"/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Гибкая настройка доступа к планам, задачам и контрагентам на уровне прав, установленных администратором.</w:t>
            </w:r>
          </w:p>
        </w:tc>
      </w:tr>
      <w:tr w:rsidR="009466D4" w:rsidRPr="00C921AE">
        <w:tc>
          <w:tcPr>
            <w:tcW w:w="25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Автоматическое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оповещение</w:t>
            </w:r>
            <w:proofErr w:type="spellEnd"/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Уведомления на электронную почту о постановке новых задач и изменениях их статуса.</w:t>
            </w:r>
          </w:p>
        </w:tc>
      </w:tr>
      <w:tr w:rsidR="009466D4" w:rsidRPr="00C921AE">
        <w:tc>
          <w:tcPr>
            <w:tcW w:w="25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Номинация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пользователей</w:t>
            </w:r>
            <w:proofErr w:type="spellEnd"/>
          </w:p>
        </w:tc>
        <w:tc>
          <w:tcPr>
            <w:tcW w:w="57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Массовая настройка уведомлений о задачах для всех пользователей системы.</w:t>
            </w:r>
          </w:p>
        </w:tc>
      </w:tr>
    </w:tbl>
    <w:p w:rsidR="009466D4" w:rsidRDefault="00C921AE">
      <w:pPr>
        <w:pStyle w:val="3"/>
        <w:rPr>
          <w:lang w:val="ru-RU"/>
        </w:rPr>
      </w:pPr>
      <w:bookmarkStart w:id="6" w:name="_Toc15862"/>
      <w:r>
        <w:rPr>
          <w:lang w:val="ru-RU"/>
        </w:rPr>
        <w:t>1.3.2. Ключевые преимущества</w:t>
      </w:r>
      <w:bookmarkEnd w:id="6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руководителя и компании в целом:</w:t>
      </w:r>
    </w:p>
    <w:tbl>
      <w:tblPr>
        <w:tblW w:w="82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3"/>
        <w:gridCol w:w="4860"/>
      </w:tblGrid>
      <w:tr w:rsidR="009466D4">
        <w:trPr>
          <w:tblHeader/>
        </w:trPr>
        <w:tc>
          <w:tcPr>
            <w:tcW w:w="343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Преимуще</w:t>
            </w:r>
            <w:r>
              <w:rPr>
                <w:sz w:val="28"/>
                <w:szCs w:val="28"/>
              </w:rPr>
              <w:t>ство</w:t>
            </w:r>
            <w:proofErr w:type="spellEnd"/>
          </w:p>
        </w:tc>
        <w:tc>
          <w:tcPr>
            <w:tcW w:w="486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достигается</w:t>
            </w:r>
            <w:proofErr w:type="spellEnd"/>
          </w:p>
        </w:tc>
      </w:tr>
      <w:tr w:rsidR="009466D4" w:rsidRPr="00C921AE"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Повышение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прозрачности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управляемости</w:t>
            </w:r>
            <w:proofErr w:type="spellEnd"/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Единая система хранения данных о клиентах, задачах и времени сотрудников.</w:t>
            </w:r>
          </w:p>
        </w:tc>
      </w:tr>
      <w:tr w:rsidR="009466D4" w:rsidRPr="00C921AE"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Оперативный </w:t>
            </w:r>
            <w:r>
              <w:rPr>
                <w:sz w:val="28"/>
                <w:szCs w:val="28"/>
                <w:lang w:val="ru-RU"/>
              </w:rPr>
              <w:lastRenderedPageBreak/>
              <w:t>контроль за выполнением задач и сроками</w:t>
            </w:r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Журналы задач с фильтрацией по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статусам, </w:t>
            </w:r>
            <w:proofErr w:type="spellStart"/>
            <w:r>
              <w:rPr>
                <w:sz w:val="28"/>
                <w:szCs w:val="28"/>
                <w:lang w:val="ru-RU"/>
              </w:rPr>
              <w:t>дедлайнам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 исполнителям.</w:t>
            </w:r>
          </w:p>
        </w:tc>
      </w:tr>
      <w:tr w:rsidR="009466D4" w:rsidRPr="00C921AE"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Снижение ручного труда и минимизация ошибок</w:t>
            </w:r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Автоматический расчет стоимости услуг и формирование документов на основе данных ОПР.</w:t>
            </w:r>
          </w:p>
        </w:tc>
      </w:tr>
      <w:tr w:rsidR="009466D4" w:rsidRPr="00C921AE"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Автоматизация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расчетов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документооборота</w:t>
            </w:r>
            <w:proofErr w:type="spellEnd"/>
          </w:p>
        </w:tc>
        <w:tc>
          <w:tcPr>
            <w:tcW w:w="486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Интеграция сервис-отчетов → </w:t>
            </w:r>
            <w:proofErr w:type="spellStart"/>
            <w:r>
              <w:rPr>
                <w:sz w:val="28"/>
                <w:szCs w:val="28"/>
                <w:lang w:val="ru-RU"/>
              </w:rPr>
              <w:t>биллинг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→ акты → счета.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сотрудника</w:t>
      </w:r>
      <w:proofErr w:type="spellEnd"/>
      <w:r>
        <w:rPr>
          <w:sz w:val="28"/>
          <w:szCs w:val="28"/>
        </w:rPr>
        <w:t>:</w:t>
      </w:r>
    </w:p>
    <w:tbl>
      <w:tblPr>
        <w:tblW w:w="83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3"/>
        <w:gridCol w:w="4935"/>
      </w:tblGrid>
      <w:tr w:rsidR="009466D4">
        <w:trPr>
          <w:tblHeader/>
        </w:trPr>
        <w:tc>
          <w:tcPr>
            <w:tcW w:w="343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Преимущество</w:t>
            </w:r>
            <w:proofErr w:type="spellEnd"/>
          </w:p>
        </w:tc>
        <w:tc>
          <w:tcPr>
            <w:tcW w:w="493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достигается</w:t>
            </w:r>
            <w:proofErr w:type="spellEnd"/>
          </w:p>
        </w:tc>
      </w:tr>
      <w:tr w:rsidR="009466D4" w:rsidRPr="00C921AE"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Удобный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рабочего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времени</w:t>
            </w:r>
            <w:proofErr w:type="spellEnd"/>
          </w:p>
        </w:tc>
        <w:tc>
          <w:tcPr>
            <w:tcW w:w="493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Ежедневные сервис-отчеты с автоматическим расчетом загруженности.</w:t>
            </w:r>
          </w:p>
        </w:tc>
      </w:tr>
      <w:tr w:rsidR="009466D4" w:rsidRPr="00C921AE"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Понятная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система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задач</w:t>
            </w:r>
            <w:proofErr w:type="spellEnd"/>
          </w:p>
        </w:tc>
        <w:tc>
          <w:tcPr>
            <w:tcW w:w="493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Четкое распределение ролей (постановщик, исполнитель, соисполнители), чек-листы, </w:t>
            </w:r>
            <w:proofErr w:type="spellStart"/>
            <w:r>
              <w:rPr>
                <w:sz w:val="28"/>
                <w:szCs w:val="28"/>
                <w:lang w:val="ru-RU"/>
              </w:rPr>
              <w:t>дедлайны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9466D4" w:rsidRPr="00C921AE">
        <w:tc>
          <w:tcPr>
            <w:tcW w:w="34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Централизованная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493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tabs>
                <w:tab w:val="left" w:pos="4620"/>
              </w:tabs>
              <w:ind w:rightChars="199" w:right="4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Единое хранилище информации о клиентах, договорах, контактах.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pStyle w:val="2"/>
        <w:spacing w:line="360" w:lineRule="auto"/>
        <w:rPr>
          <w:rFonts w:cs="Times New Roman"/>
          <w:sz w:val="28"/>
          <w:lang w:val="ru-RU"/>
        </w:rPr>
      </w:pPr>
      <w:bookmarkStart w:id="7" w:name="_Toc20220"/>
      <w:r>
        <w:rPr>
          <w:lang w:val="ru-RU"/>
        </w:rPr>
        <w:t>1.4. КОМУ АДРЕСОВАН ДОКУМЕНТ</w:t>
      </w:r>
      <w:bookmarkEnd w:id="7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Данное руководство предназначено для всех категорий пользователей </w:t>
      </w:r>
      <w:r w:rsidRPr="00C921AE">
        <w:rPr>
          <w:sz w:val="28"/>
          <w:szCs w:val="28"/>
          <w:lang w:val="ru-RU"/>
        </w:rPr>
        <w:t>Корпоративная информационная система</w:t>
      </w:r>
      <w:r>
        <w:rPr>
          <w:sz w:val="28"/>
          <w:szCs w:val="28"/>
          <w:lang w:val="ru-RU"/>
        </w:rPr>
        <w:t>(</w:t>
      </w:r>
      <w:r w:rsidRPr="00C921AE">
        <w:rPr>
          <w:sz w:val="28"/>
          <w:szCs w:val="28"/>
          <w:lang w:val="ru-RU"/>
        </w:rPr>
        <w:t>КИС</w:t>
      </w:r>
      <w:r>
        <w:rPr>
          <w:sz w:val="28"/>
          <w:szCs w:val="28"/>
          <w:lang w:val="ru-RU"/>
        </w:rPr>
        <w:t>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таблице ниже приведены категории пользователей и соо</w:t>
      </w:r>
      <w:r>
        <w:rPr>
          <w:sz w:val="28"/>
          <w:szCs w:val="28"/>
          <w:lang w:val="ru-RU"/>
        </w:rPr>
        <w:t>тветствующие разделы документа, которые будут наиболее полезны для каждой из них.</w:t>
      </w:r>
    </w:p>
    <w:tbl>
      <w:tblPr>
        <w:tblW w:w="83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5430"/>
      </w:tblGrid>
      <w:tr w:rsidR="009466D4">
        <w:trPr>
          <w:tblHeader/>
        </w:trPr>
        <w:tc>
          <w:tcPr>
            <w:tcW w:w="295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Категория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пользователя</w:t>
            </w:r>
            <w:proofErr w:type="spellEnd"/>
          </w:p>
        </w:tc>
        <w:tc>
          <w:tcPr>
            <w:tcW w:w="543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Назначение</w:t>
            </w:r>
            <w:proofErr w:type="spellEnd"/>
          </w:p>
        </w:tc>
      </w:tr>
      <w:tr w:rsidR="009466D4" w:rsidRPr="00C921AE"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системы</w:t>
            </w:r>
            <w:proofErr w:type="spellEnd"/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Отвечает за установку, настройку и поддержку работоспособности </w:t>
            </w:r>
            <w:r w:rsidRPr="00C921AE">
              <w:rPr>
                <w:sz w:val="28"/>
                <w:szCs w:val="28"/>
                <w:lang w:val="ru-RU"/>
              </w:rPr>
              <w:t>КИС</w:t>
            </w:r>
            <w:r>
              <w:rPr>
                <w:sz w:val="28"/>
                <w:szCs w:val="28"/>
                <w:lang w:val="ru-RU"/>
              </w:rPr>
              <w:t>, управление пользователями и правами доступа.</w:t>
            </w:r>
          </w:p>
        </w:tc>
      </w:tr>
      <w:tr w:rsidR="009466D4" w:rsidRPr="00C921AE"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Контролирует выполнение задач, загрузку сотрудников и финансовые показатели.</w:t>
            </w:r>
          </w:p>
        </w:tc>
      </w:tr>
      <w:tr w:rsidR="009466D4" w:rsidRPr="00C921AE"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Финансовый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менеджер</w:t>
            </w:r>
            <w:proofErr w:type="spellEnd"/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Отвечает за расчеты с клиентами, формирование актов и счетов, контроль оплат.</w:t>
            </w:r>
          </w:p>
        </w:tc>
      </w:tr>
      <w:tr w:rsidR="009466D4" w:rsidRPr="00C921AE"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проектов</w:t>
            </w:r>
            <w:proofErr w:type="spellEnd"/>
            <w:r>
              <w:rPr>
                <w:sz w:val="28"/>
                <w:szCs w:val="28"/>
              </w:rPr>
              <w:t xml:space="preserve"> / </w:t>
            </w:r>
            <w:proofErr w:type="spellStart"/>
            <w:r>
              <w:rPr>
                <w:sz w:val="28"/>
                <w:szCs w:val="28"/>
              </w:rPr>
              <w:t>Куратор</w:t>
            </w:r>
            <w:proofErr w:type="spellEnd"/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Координирует работу по клиентам, </w:t>
            </w:r>
            <w:r>
              <w:rPr>
                <w:sz w:val="28"/>
                <w:szCs w:val="28"/>
                <w:lang w:val="ru-RU"/>
              </w:rPr>
              <w:t>контролирует выполнение задач и сроки.</w:t>
            </w:r>
          </w:p>
        </w:tc>
      </w:tr>
      <w:tr w:rsidR="009466D4" w:rsidRPr="00C921AE">
        <w:tc>
          <w:tcPr>
            <w:tcW w:w="295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Рядовой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сотрудник</w:t>
            </w:r>
            <w:proofErr w:type="spellEnd"/>
          </w:p>
        </w:tc>
        <w:tc>
          <w:tcPr>
            <w:tcW w:w="543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задачи, ведет учет рабочего времени, взаимодействует с коллегами и клиентами.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Примечание.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Всем категориям пользователей рекомендуется ознакомиться с разделом 2 «Начальные сведения» для п</w:t>
      </w:r>
      <w:r>
        <w:rPr>
          <w:sz w:val="28"/>
          <w:szCs w:val="28"/>
          <w:lang w:val="ru-RU"/>
        </w:rPr>
        <w:t>онимания основ работы с интерфейсом системы.</w:t>
      </w:r>
    </w:p>
    <w:p w:rsidR="009466D4" w:rsidRDefault="00C921A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9466D4" w:rsidRDefault="00C921AE">
      <w:pPr>
        <w:pStyle w:val="1"/>
        <w:numPr>
          <w:ilvl w:val="0"/>
          <w:numId w:val="1"/>
        </w:numPr>
        <w:spacing w:line="360" w:lineRule="auto"/>
      </w:pPr>
      <w:bookmarkStart w:id="8" w:name="_Toc3193"/>
      <w:r>
        <w:lastRenderedPageBreak/>
        <w:t>НАЧАЛЬНЫЕ СВЕДЕНИЯ</w:t>
      </w:r>
      <w:bookmarkEnd w:id="8"/>
    </w:p>
    <w:p w:rsidR="009466D4" w:rsidRDefault="00C921AE">
      <w:pPr>
        <w:pStyle w:val="2"/>
        <w:numPr>
          <w:ilvl w:val="1"/>
          <w:numId w:val="1"/>
        </w:numPr>
        <w:spacing w:line="360" w:lineRule="auto"/>
        <w:rPr>
          <w:rFonts w:cs="Times New Roman"/>
          <w:sz w:val="28"/>
        </w:rPr>
      </w:pPr>
      <w:bookmarkStart w:id="9" w:name="_Toc6276"/>
      <w:r>
        <w:t>ВХОД В СИСТЕМУ</w:t>
      </w:r>
      <w:bookmarkEnd w:id="9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КИС</w:t>
      </w:r>
      <w:r>
        <w:rPr>
          <w:sz w:val="28"/>
          <w:szCs w:val="28"/>
          <w:lang w:val="ru-RU"/>
        </w:rPr>
        <w:t xml:space="preserve"> является настольным приложением (</w:t>
      </w:r>
      <w:r>
        <w:rPr>
          <w:sz w:val="28"/>
          <w:szCs w:val="28"/>
        </w:rPr>
        <w:t>Desktop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Application</w:t>
      </w:r>
      <w:r>
        <w:rPr>
          <w:sz w:val="28"/>
          <w:szCs w:val="28"/>
          <w:lang w:val="ru-RU"/>
        </w:rPr>
        <w:t>). Запуск и авторизация в системе производятся через исполняемый файл на рабочем столе или в каталоге программы.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>рабочем столе вашего компьютера найдите ярлык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«</w:t>
      </w:r>
      <w:r w:rsidRPr="00C921AE">
        <w:rPr>
          <w:sz w:val="28"/>
          <w:szCs w:val="28"/>
          <w:lang w:val="ru-RU"/>
        </w:rPr>
        <w:t>Корпоративная информационная система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r w:rsidRPr="00C921AE">
        <w:rPr>
          <w:sz w:val="28"/>
          <w:szCs w:val="28"/>
          <w:lang w:val="ru-RU"/>
        </w:rPr>
        <w:t>КИС</w:t>
      </w:r>
      <w:r>
        <w:rPr>
          <w:sz w:val="28"/>
          <w:szCs w:val="28"/>
          <w:lang w:val="ru-RU"/>
        </w:rPr>
        <w:t>)»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и дважды щелкните по нему левой кнопкой мыши.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После запуска программы на экране появится диалог.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Этот диалог позволяет войти в программу. Выберите себя из списка. Это можно</w:t>
      </w:r>
      <w:r>
        <w:rPr>
          <w:sz w:val="28"/>
          <w:szCs w:val="28"/>
          <w:lang w:val="ru-RU"/>
        </w:rPr>
        <w:t xml:space="preserve"> сделать как с помощью мыши, так и с помощью клавиш управления курсором &lt;&gt;.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для входа под Вашим именем требуется пароль, то введите его в графе Пароль. Не забудьте учесть раскладку клавиатуры. Строчные и прописные буквы различаются.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этого можно</w:t>
      </w:r>
      <w:r>
        <w:rPr>
          <w:sz w:val="28"/>
          <w:szCs w:val="28"/>
          <w:lang w:val="ru-RU"/>
        </w:rPr>
        <w:t xml:space="preserve"> нажать кнопку &lt;</w:t>
      </w:r>
      <w:r>
        <w:rPr>
          <w:sz w:val="28"/>
          <w:szCs w:val="28"/>
        </w:rPr>
        <w:t>OK</w:t>
      </w:r>
      <w:r>
        <w:rPr>
          <w:sz w:val="28"/>
          <w:szCs w:val="28"/>
          <w:lang w:val="ru-RU"/>
        </w:rPr>
        <w:t>&gt; или клавишу &lt;</w:t>
      </w:r>
      <w:r>
        <w:rPr>
          <w:sz w:val="28"/>
          <w:szCs w:val="28"/>
        </w:rPr>
        <w:t>Enter</w:t>
      </w:r>
      <w:r>
        <w:rPr>
          <w:sz w:val="28"/>
          <w:szCs w:val="28"/>
          <w:lang w:val="ru-RU"/>
        </w:rPr>
        <w:t xml:space="preserve">&gt; для входа в программу. Вы можете сделать это и двойным щелчком мыши по пользователю в списке.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Нажатие &lt;Отмена&gt; приведет к отказу от подключения к этой базе данных и завершению работы программы.</w:t>
      </w:r>
    </w:p>
    <w:p w:rsidR="009466D4" w:rsidRDefault="00C921AE">
      <w:pPr>
        <w:pStyle w:val="2"/>
        <w:numPr>
          <w:ilvl w:val="1"/>
          <w:numId w:val="1"/>
        </w:numPr>
        <w:spacing w:line="360" w:lineRule="auto"/>
        <w:rPr>
          <w:rFonts w:cs="Times New Roman"/>
          <w:sz w:val="28"/>
        </w:rPr>
      </w:pPr>
      <w:bookmarkStart w:id="10" w:name="_Toc9297"/>
      <w:r>
        <w:t>ВЫХОД ИЗ СИСТЕМЫ</w:t>
      </w:r>
      <w:bookmarkEnd w:id="10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</w:t>
      </w:r>
      <w:r>
        <w:rPr>
          <w:sz w:val="28"/>
          <w:szCs w:val="28"/>
          <w:lang w:val="ru-RU"/>
        </w:rPr>
        <w:t>завершения работы с программой выполните одно из следующих действий: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значок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X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в правом верхнем углу окна.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сочетание клавиш</w:t>
      </w:r>
      <w:r>
        <w:rPr>
          <w:sz w:val="28"/>
          <w:szCs w:val="28"/>
        </w:rPr>
        <w:t> Alt</w:t>
      </w:r>
      <w:r>
        <w:rPr>
          <w:sz w:val="28"/>
          <w:szCs w:val="28"/>
          <w:lang w:val="ru-RU"/>
        </w:rPr>
        <w:t xml:space="preserve"> + </w:t>
      </w:r>
      <w:r>
        <w:rPr>
          <w:sz w:val="28"/>
          <w:szCs w:val="28"/>
        </w:rPr>
        <w:t>F</w:t>
      </w:r>
      <w:r>
        <w:rPr>
          <w:sz w:val="28"/>
          <w:szCs w:val="28"/>
          <w:lang w:val="ru-RU"/>
        </w:rPr>
        <w:t>4.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—Выберите пункт главного меню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«Файлы | Выход».</w:t>
      </w:r>
    </w:p>
    <w:p w:rsidR="009466D4" w:rsidRDefault="00C921AE">
      <w:pPr>
        <w:pStyle w:val="2"/>
        <w:numPr>
          <w:ilvl w:val="1"/>
          <w:numId w:val="1"/>
        </w:numPr>
        <w:spacing w:line="360" w:lineRule="auto"/>
        <w:rPr>
          <w:rFonts w:cs="Times New Roman"/>
          <w:sz w:val="28"/>
        </w:rPr>
      </w:pPr>
      <w:bookmarkStart w:id="11" w:name="_Toc14542"/>
      <w:r>
        <w:lastRenderedPageBreak/>
        <w:t>ГЛАВНОЕ ОКНО И ИНТЕРФЕЙС</w:t>
      </w:r>
      <w:bookmarkEnd w:id="11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входа открывается главное</w:t>
      </w:r>
      <w:r>
        <w:rPr>
          <w:sz w:val="28"/>
          <w:szCs w:val="28"/>
          <w:lang w:val="ru-RU"/>
        </w:rPr>
        <w:t xml:space="preserve"> окно программы. Окно состоит из главного меню, с помощью которого происходит вызов функций программы. </w:t>
      </w:r>
      <w:r>
        <w:rPr>
          <w:sz w:val="28"/>
          <w:szCs w:val="28"/>
          <w:lang w:val="ru-RU"/>
        </w:rPr>
        <w:t>Оно разделено на несколько функциональных зон.</w:t>
      </w:r>
    </w:p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114300" distR="114300" wp14:anchorId="0EA43D26" wp14:editId="4DCA9B51">
            <wp:extent cx="5266690" cy="2757170"/>
            <wp:effectExtent l="0" t="0" r="10160" b="5080"/>
            <wp:docPr id="1" name="Изображение 1" descr="рис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.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D4" w:rsidRDefault="00C921AE">
      <w:pPr>
        <w:pStyle w:val="3"/>
        <w:rPr>
          <w:lang w:val="ru-RU"/>
        </w:rPr>
      </w:pPr>
      <w:bookmarkStart w:id="12" w:name="_Toc15510"/>
      <w:r>
        <w:rPr>
          <w:lang w:val="ru-RU"/>
        </w:rPr>
        <w:t>2.3.1. Главное меню</w:t>
      </w:r>
      <w:bookmarkEnd w:id="12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верхней части окна расположено горизонтальное меню, содержащее основные разделы сис</w:t>
      </w:r>
      <w:r>
        <w:rPr>
          <w:sz w:val="28"/>
          <w:szCs w:val="28"/>
          <w:lang w:val="ru-RU"/>
        </w:rPr>
        <w:t>темы:</w:t>
      </w:r>
    </w:p>
    <w:tbl>
      <w:tblPr>
        <w:tblW w:w="82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5865"/>
      </w:tblGrid>
      <w:tr w:rsidR="009466D4">
        <w:trPr>
          <w:tblHeader/>
        </w:trPr>
        <w:tc>
          <w:tcPr>
            <w:tcW w:w="242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Пункт меню</w:t>
            </w:r>
          </w:p>
        </w:tc>
        <w:tc>
          <w:tcPr>
            <w:tcW w:w="586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Главное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Переход на начальную страницу (рабочий стол)</w:t>
            </w:r>
          </w:p>
        </w:tc>
      </w:tr>
      <w:tr w:rsidR="009466D4" w:rsidRPr="00C921AE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Сервис-отчет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Учет рабочего времени сотрудников, формирование отчетов по времени, </w:t>
            </w:r>
            <w:r>
              <w:rPr>
                <w:sz w:val="28"/>
                <w:szCs w:val="28"/>
                <w:lang w:val="ru-RU"/>
              </w:rPr>
              <w:t>затратам</w:t>
            </w:r>
          </w:p>
        </w:tc>
      </w:tr>
      <w:tr w:rsidR="009466D4" w:rsidRPr="00C921AE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задачами, контроль выполнения, календарь, напоминания</w:t>
            </w:r>
          </w:p>
        </w:tc>
      </w:tr>
      <w:tr w:rsidR="009466D4" w:rsidRPr="00C921AE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Финансы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с контрагентами, договорами, актами и счетами</w:t>
            </w:r>
          </w:p>
        </w:tc>
      </w:tr>
      <w:tr w:rsidR="009466D4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Настройки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Системные параметры, управление </w:t>
            </w:r>
            <w:r>
              <w:rPr>
                <w:sz w:val="28"/>
                <w:szCs w:val="28"/>
                <w:lang w:val="ru-RU"/>
              </w:rPr>
              <w:lastRenderedPageBreak/>
              <w:t>пользователями</w:t>
            </w:r>
          </w:p>
        </w:tc>
      </w:tr>
      <w:tr w:rsidR="009466D4" w:rsidRPr="00C921AE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Менеджер контактов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входящими/исходящими письмами, рассылки, база знаний</w:t>
            </w:r>
          </w:p>
        </w:tc>
      </w:tr>
      <w:tr w:rsidR="009466D4" w:rsidRPr="00C921AE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Сотрудники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Кадровая информация, график отпусков, роли</w:t>
            </w:r>
          </w:p>
        </w:tc>
      </w:tr>
      <w:tr w:rsidR="009466D4" w:rsidRPr="00C921AE">
        <w:tc>
          <w:tcPr>
            <w:tcW w:w="242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Чат</w:t>
            </w:r>
          </w:p>
        </w:tc>
        <w:tc>
          <w:tcPr>
            <w:tcW w:w="586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Внутренний обмен сообщениями между сотрудниками</w:t>
            </w:r>
          </w:p>
        </w:tc>
      </w:tr>
    </w:tbl>
    <w:p w:rsidR="009466D4" w:rsidRDefault="00C921AE">
      <w:pPr>
        <w:pStyle w:val="3"/>
        <w:rPr>
          <w:lang w:val="ru-RU"/>
        </w:rPr>
      </w:pPr>
      <w:bookmarkStart w:id="13" w:name="_Toc29361"/>
      <w:r>
        <w:rPr>
          <w:lang w:val="ru-RU"/>
        </w:rPr>
        <w:t>2.3.2. Навигационная панель (Центр взаимодействия)</w:t>
      </w:r>
      <w:bookmarkEnd w:id="13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Левая и центральная область окна, которая содержит входящие/исходящие письма по клиентам. В центральной части окна отображаются письма по конкретному клиент</w:t>
      </w:r>
      <w:r>
        <w:rPr>
          <w:sz w:val="28"/>
          <w:szCs w:val="28"/>
          <w:lang w:val="ru-RU"/>
        </w:rPr>
        <w:t xml:space="preserve">у, для переключения между клиентами необходимо в левой области в списке выбрать его двойным нажатием левой кнопки мыши.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Клиенты — список контрагентов.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Входящие — журнал входящих писем и обращений.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Исходящие — журнал исходящих писем.</w:t>
      </w:r>
    </w:p>
    <w:p w:rsidR="009466D4" w:rsidRDefault="00C921AE">
      <w:pPr>
        <w:pStyle w:val="3"/>
        <w:rPr>
          <w:lang w:val="ru-RU"/>
        </w:rPr>
      </w:pPr>
      <w:bookmarkStart w:id="14" w:name="_Toc15485"/>
      <w:r>
        <w:rPr>
          <w:lang w:val="ru-RU"/>
        </w:rPr>
        <w:t>2.3.3. Журнал докумен</w:t>
      </w:r>
      <w:r>
        <w:rPr>
          <w:lang w:val="ru-RU"/>
        </w:rPr>
        <w:t>тов (центральная таблица)</w:t>
      </w:r>
      <w:bookmarkEnd w:id="14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центральной области отображается содержимое выбранного раздела в виде таблицы (журнала). Например, при выборе раздела «Входящие» отображается журнал входящих писем со следующими колонками.</w:t>
      </w:r>
    </w:p>
    <w:tbl>
      <w:tblPr>
        <w:tblW w:w="83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5220"/>
      </w:tblGrid>
      <w:tr w:rsidR="009466D4">
        <w:trPr>
          <w:tblHeader/>
        </w:trPr>
        <w:tc>
          <w:tcPr>
            <w:tcW w:w="298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Колонка</w:t>
            </w:r>
          </w:p>
        </w:tc>
        <w:tc>
          <w:tcPr>
            <w:tcW w:w="54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Флажок важности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важности письма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Цветовая метка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Визуальный индикатор для классификации писем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Отправитель/адресат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 или сотрудник, отправивший письмо</w:t>
            </w:r>
          </w:p>
        </w:tc>
      </w:tr>
      <w:tr w:rsidR="009466D4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Краткое содержание письма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отправки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отправки письма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письма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Текущее </w:t>
            </w:r>
            <w:r>
              <w:rPr>
                <w:sz w:val="28"/>
                <w:szCs w:val="28"/>
                <w:lang w:val="ru-RU"/>
              </w:rPr>
              <w:t>состояние (Новое, В работе, Завершено)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Прочитан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том, было ли письмо открыто</w:t>
            </w:r>
          </w:p>
        </w:tc>
      </w:tr>
      <w:tr w:rsidR="009466D4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Есть вложение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Индикатор наличия прикрепленных файлов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Ссылка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Идентификатор для перехода к связанному объекту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письма / номер</w:t>
            </w:r>
          </w:p>
        </w:tc>
        <w:tc>
          <w:tcPr>
            <w:tcW w:w="5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Классификация письма и его порядковый </w:t>
            </w:r>
            <w:r>
              <w:rPr>
                <w:sz w:val="28"/>
                <w:szCs w:val="28"/>
                <w:lang w:val="ru-RU"/>
              </w:rPr>
              <w:t>номер</w:t>
            </w:r>
          </w:p>
        </w:tc>
      </w:tr>
    </w:tbl>
    <w:p w:rsidR="009466D4" w:rsidRDefault="00C921AE">
      <w:pPr>
        <w:pStyle w:val="3"/>
        <w:rPr>
          <w:lang w:val="ru-RU"/>
        </w:rPr>
      </w:pPr>
      <w:bookmarkStart w:id="15" w:name="_Toc18805"/>
      <w:r>
        <w:rPr>
          <w:lang w:val="ru-RU"/>
        </w:rPr>
        <w:t>2.3.4. Записи рабочего календаря</w:t>
      </w:r>
      <w:bookmarkEnd w:id="15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Область, расположенная в правой части окна, предназначенная для планирования задач и встреч.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Календарь — отображение текущего месяца. Текущая дата выделена цветом. Переключение между месяцами осуществляется с помощью</w:t>
      </w:r>
      <w:r>
        <w:rPr>
          <w:sz w:val="28"/>
          <w:szCs w:val="28"/>
          <w:lang w:val="ru-RU"/>
        </w:rPr>
        <w:t xml:space="preserve"> стрелок &lt; и &gt;.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Создать запись — кнопка для быстрого добавления нового события. При нажатии открывается форма с полями:</w:t>
      </w:r>
    </w:p>
    <w:tbl>
      <w:tblPr>
        <w:tblW w:w="82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4951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495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начала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и время начала события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Дата и время </w:t>
            </w:r>
            <w:r>
              <w:rPr>
                <w:sz w:val="28"/>
                <w:szCs w:val="28"/>
                <w:lang w:val="ru-RU"/>
              </w:rPr>
              <w:lastRenderedPageBreak/>
              <w:t>окончания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Дата и время окончания события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Описание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Текст </w:t>
            </w:r>
            <w:r>
              <w:rPr>
                <w:sz w:val="28"/>
                <w:szCs w:val="28"/>
                <w:lang w:val="ru-RU"/>
              </w:rPr>
              <w:t>заметки (краткое описание события)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напоминании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 включении система уведомит пользователя в указанное время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заметки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Состояние записи (например, «План», «Выполнено», «Отменено»)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Цветовая метка</w:t>
            </w:r>
          </w:p>
        </w:tc>
        <w:tc>
          <w:tcPr>
            <w:tcW w:w="49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Визуальная метка для группировки записей по</w:t>
            </w:r>
            <w:r>
              <w:rPr>
                <w:sz w:val="28"/>
                <w:szCs w:val="28"/>
                <w:lang w:val="ru-RU"/>
              </w:rPr>
              <w:t xml:space="preserve"> категориям</w:t>
            </w:r>
          </w:p>
        </w:tc>
      </w:tr>
    </w:tbl>
    <w:p w:rsidR="009466D4" w:rsidRDefault="009466D4">
      <w:pPr>
        <w:spacing w:line="360" w:lineRule="auto"/>
        <w:rPr>
          <w:sz w:val="28"/>
          <w:szCs w:val="28"/>
          <w:lang w:val="ru-RU"/>
        </w:rPr>
      </w:pPr>
    </w:p>
    <w:p w:rsidR="009466D4" w:rsidRDefault="00C921AE">
      <w:pPr>
        <w:pStyle w:val="2"/>
        <w:numPr>
          <w:ilvl w:val="1"/>
          <w:numId w:val="1"/>
        </w:numPr>
        <w:spacing w:line="360" w:lineRule="auto"/>
        <w:rPr>
          <w:rFonts w:cs="Times New Roman"/>
          <w:sz w:val="28"/>
          <w:lang w:val="ru-RU"/>
        </w:rPr>
      </w:pPr>
      <w:bookmarkStart w:id="16" w:name="_Toc5992"/>
      <w:r>
        <w:rPr>
          <w:lang w:val="ru-RU"/>
        </w:rPr>
        <w:t>РАБОТА С ТАБЛИЦАМИ И СПРАВОЧНИКАМИ</w:t>
      </w:r>
      <w:bookmarkEnd w:id="16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 многих частях программы для отображения и редактирования информации используются таблицы (журналы) и справочники.</w:t>
      </w:r>
    </w:p>
    <w:p w:rsidR="009466D4" w:rsidRDefault="00C921AE">
      <w:pPr>
        <w:pStyle w:val="3"/>
        <w:rPr>
          <w:lang w:val="ru-RU"/>
        </w:rPr>
      </w:pPr>
      <w:bookmarkStart w:id="17" w:name="_Toc29484"/>
      <w:r>
        <w:rPr>
          <w:lang w:val="ru-RU"/>
        </w:rPr>
        <w:t>2.4.1. Сортировка записей</w:t>
      </w:r>
      <w:bookmarkEnd w:id="17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Чтобы отсортировать данные по одной колонке, нажмите левой </w:t>
      </w:r>
      <w:r>
        <w:rPr>
          <w:sz w:val="28"/>
          <w:szCs w:val="28"/>
          <w:lang w:val="ru-RU"/>
        </w:rPr>
        <w:t>кнопкой мыши на её заголовок.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первом нажатии данные сортируются по возрастанию ▲.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Повторное нажатие изменит направление сортировки на по убыванию ▼.</w:t>
      </w:r>
    </w:p>
    <w:p w:rsidR="009466D4" w:rsidRDefault="00C921AE">
      <w:pPr>
        <w:pStyle w:val="3"/>
        <w:rPr>
          <w:lang w:val="ru-RU"/>
        </w:rPr>
      </w:pPr>
      <w:bookmarkStart w:id="18" w:name="_Toc25205"/>
      <w:r>
        <w:rPr>
          <w:lang w:val="ru-RU"/>
        </w:rPr>
        <w:t>2.4.2. Фильтрация данных</w:t>
      </w:r>
      <w:bookmarkEnd w:id="18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Быстрая фильтрация по тегам (для журнала писем)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быстрой фильтрации входящи</w:t>
      </w:r>
      <w:r>
        <w:rPr>
          <w:sz w:val="28"/>
          <w:szCs w:val="28"/>
          <w:lang w:val="ru-RU"/>
        </w:rPr>
        <w:t>х писем на начальной странице используйте строку «Фильтр», которая находится внизу. Доступны следующие теги:</w:t>
      </w: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tbl>
      <w:tblPr>
        <w:tblW w:w="83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3"/>
        <w:gridCol w:w="4995"/>
      </w:tblGrid>
      <w:tr w:rsidR="009466D4">
        <w:trPr>
          <w:tblHeader/>
        </w:trPr>
        <w:tc>
          <w:tcPr>
            <w:tcW w:w="331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Тег</w:t>
            </w:r>
          </w:p>
        </w:tc>
        <w:tc>
          <w:tcPr>
            <w:tcW w:w="499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Важные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Письма, отмеченные флажком важности</w:t>
            </w:r>
          </w:p>
        </w:tc>
      </w:tr>
      <w:tr w:rsidR="009466D4" w:rsidRPr="00C921AE"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прочитанные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Письма, которые ещё не открывались</w:t>
            </w:r>
          </w:p>
        </w:tc>
      </w:tr>
      <w:tr w:rsidR="009466D4" w:rsidRPr="00C921AE"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Желтые / Зеленые / Красные / Синий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Письма с соответствующей цветовой меткой</w:t>
            </w:r>
          </w:p>
        </w:tc>
      </w:tr>
      <w:tr w:rsidR="009466D4" w:rsidRPr="00C921AE">
        <w:tc>
          <w:tcPr>
            <w:tcW w:w="33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</w:t>
            </w:r>
          </w:p>
        </w:tc>
        <w:tc>
          <w:tcPr>
            <w:tcW w:w="499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Показать все письма (сбросить фильтр)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Фильтрация по значению ячейки: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—Щелкните правой кнопкой мыши по ячейке с нужным значением.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 контекстном меню выберите «Фильтр по выделенному».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 таблице останутся толь</w:t>
      </w:r>
      <w:r>
        <w:rPr>
          <w:sz w:val="28"/>
          <w:szCs w:val="28"/>
          <w:lang w:val="ru-RU"/>
        </w:rPr>
        <w:t>ко записи, содержащие это значение.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Сброс фильтра. Чтобы отменить фильтрацию и показать все записи: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кнопку «Сбросить фильтр» на панели инструментов (если доступна).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—Или выберите в контекстном меню пункт «Показать всё».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—Или нажмите тег «Все» в </w:t>
      </w:r>
      <w:r>
        <w:rPr>
          <w:sz w:val="28"/>
          <w:szCs w:val="28"/>
          <w:lang w:val="ru-RU"/>
        </w:rPr>
        <w:t>строке фильтра (для журнала писем).</w:t>
      </w:r>
    </w:p>
    <w:p w:rsidR="009466D4" w:rsidRDefault="00C921AE">
      <w:pPr>
        <w:pStyle w:val="3"/>
        <w:rPr>
          <w:lang w:val="ru-RU"/>
        </w:rPr>
      </w:pPr>
      <w:bookmarkStart w:id="19" w:name="_Toc21131"/>
      <w:r>
        <w:rPr>
          <w:lang w:val="ru-RU"/>
        </w:rPr>
        <w:t>2.4.3. Поиск информации</w:t>
      </w:r>
      <w:bookmarkEnd w:id="19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Глобальный поиск по текущему списку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Используйте строку поиска, расположенную в верхней части окна. Введите ключевое слово или фразу и нажмите </w:t>
      </w:r>
      <w:proofErr w:type="spellStart"/>
      <w:r>
        <w:rPr>
          <w:sz w:val="28"/>
          <w:szCs w:val="28"/>
          <w:lang w:val="ru-RU"/>
        </w:rPr>
        <w:t>Enter</w:t>
      </w:r>
      <w:proofErr w:type="spellEnd"/>
      <w:r>
        <w:rPr>
          <w:sz w:val="28"/>
          <w:szCs w:val="28"/>
          <w:lang w:val="ru-RU"/>
        </w:rPr>
        <w:t>. Система отобразит только те записи, которые сод</w:t>
      </w:r>
      <w:r>
        <w:rPr>
          <w:sz w:val="28"/>
          <w:szCs w:val="28"/>
          <w:lang w:val="ru-RU"/>
        </w:rPr>
        <w:t>ержат искомое значение.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Совет. Для быстрого вызова поиска нажмите сочетание </w:t>
      </w:r>
      <w:r>
        <w:rPr>
          <w:sz w:val="28"/>
          <w:szCs w:val="28"/>
          <w:lang w:val="ru-RU"/>
        </w:rPr>
        <w:lastRenderedPageBreak/>
        <w:t>клавиш </w:t>
      </w:r>
      <w:proofErr w:type="spellStart"/>
      <w:r>
        <w:rPr>
          <w:sz w:val="28"/>
          <w:szCs w:val="28"/>
          <w:lang w:val="ru-RU"/>
        </w:rPr>
        <w:t>Ctrl</w:t>
      </w:r>
      <w:proofErr w:type="spellEnd"/>
      <w:r>
        <w:rPr>
          <w:sz w:val="28"/>
          <w:szCs w:val="28"/>
          <w:lang w:val="ru-RU"/>
        </w:rPr>
        <w:t xml:space="preserve"> + F.</w:t>
      </w:r>
    </w:p>
    <w:p w:rsidR="009466D4" w:rsidRDefault="00C921AE">
      <w:pPr>
        <w:pStyle w:val="3"/>
        <w:rPr>
          <w:lang w:val="ru-RU"/>
        </w:rPr>
      </w:pPr>
      <w:bookmarkStart w:id="20" w:name="_Toc14188"/>
      <w:r>
        <w:rPr>
          <w:lang w:val="ru-RU"/>
        </w:rPr>
        <w:t>2.4.4. Настройка видимости и порядка колонок</w:t>
      </w:r>
      <w:bookmarkEnd w:id="20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Пользователь может настроить отображение колонок в таблице индивидуально под свои задачи.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правой кнопкой мыши</w:t>
      </w:r>
      <w:r>
        <w:rPr>
          <w:sz w:val="28"/>
          <w:szCs w:val="28"/>
          <w:lang w:val="ru-RU"/>
        </w:rPr>
        <w:t xml:space="preserve"> на любом заголовке колонки.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—В контекстном меню </w:t>
      </w:r>
      <w:proofErr w:type="spellStart"/>
      <w:r>
        <w:rPr>
          <w:sz w:val="28"/>
          <w:szCs w:val="28"/>
          <w:lang w:val="ru-RU"/>
        </w:rPr>
        <w:t>выберитепункт</w:t>
      </w:r>
      <w:proofErr w:type="spellEnd"/>
      <w:r>
        <w:rPr>
          <w:sz w:val="28"/>
          <w:szCs w:val="28"/>
          <w:lang w:val="ru-RU"/>
        </w:rPr>
        <w:t> «Столбец…» (или «Настроить колонки»).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—В открывшемся окне: перенесите нужные поля из списка «Доступные поля» в список «Видимые поля» с помощью кнопок &gt; и &lt;.Измените порядок колонок с помощью кн</w:t>
      </w:r>
      <w:r>
        <w:rPr>
          <w:sz w:val="28"/>
          <w:szCs w:val="28"/>
          <w:lang w:val="ru-RU"/>
        </w:rPr>
        <w:t>опок «Вверх» и «Вниз».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—Нажмите кнопку «Применить» для сохранения настроек.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Примечание. Настройки колонок сохраняются индивидуально для каждого пользователя и не влияют на работу других.</w:t>
      </w: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9466D4" w:rsidRDefault="00C921AE">
      <w:pPr>
        <w:pStyle w:val="1"/>
        <w:rPr>
          <w:lang w:val="ru-RU"/>
        </w:rPr>
      </w:pPr>
      <w:bookmarkStart w:id="21" w:name="_Toc23695"/>
      <w:r>
        <w:rPr>
          <w:lang w:val="ru-RU"/>
        </w:rPr>
        <w:lastRenderedPageBreak/>
        <w:t>3.ОПИСАНИЕ ФУНКЦИОНАЛА</w:t>
      </w:r>
      <w:bookmarkEnd w:id="21"/>
    </w:p>
    <w:p w:rsidR="009466D4" w:rsidRDefault="00C921AE">
      <w:pPr>
        <w:pStyle w:val="2"/>
        <w:spacing w:line="360" w:lineRule="auto"/>
        <w:rPr>
          <w:rFonts w:cs="Times New Roman"/>
          <w:sz w:val="28"/>
          <w:lang w:val="ru-RU"/>
        </w:rPr>
      </w:pPr>
      <w:bookmarkStart w:id="22" w:name="_Toc22593"/>
      <w:r>
        <w:rPr>
          <w:lang w:val="ru-RU"/>
        </w:rPr>
        <w:t>3.1. РАЗДЕЛ СЕРВИС-ОТЧЕТ</w:t>
      </w:r>
      <w:bookmarkEnd w:id="22"/>
    </w:p>
    <w:p w:rsidR="009466D4" w:rsidRDefault="00C921AE">
      <w:pPr>
        <w:pStyle w:val="3"/>
        <w:rPr>
          <w:lang w:val="ru-RU"/>
        </w:rPr>
      </w:pPr>
      <w:bookmarkStart w:id="23" w:name="_Toc12426"/>
      <w:r>
        <w:rPr>
          <w:lang w:val="ru-RU"/>
        </w:rPr>
        <w:t>3.1.1. Назначени</w:t>
      </w:r>
      <w:r>
        <w:rPr>
          <w:lang w:val="ru-RU"/>
        </w:rPr>
        <w:t>е раздела</w:t>
      </w:r>
      <w:bookmarkEnd w:id="23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«Сервис-отчет» предназначен для учета рабочего времени сотрудников в разрезе клиентов и видов выполняемых задач. Основная цель — обеспечить корректное отражение затраченного времени для последующего расчета стоимости услуг и анализа загруз</w:t>
      </w:r>
      <w:r>
        <w:rPr>
          <w:sz w:val="28"/>
          <w:szCs w:val="28"/>
          <w:lang w:val="ru-RU"/>
        </w:rPr>
        <w:t>ки персонала.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Сервис-отчет заполняется по дням: на каждый рабочий день сотрудником создается отдельный отчет.</w:t>
      </w:r>
    </w:p>
    <w:p w:rsidR="009466D4" w:rsidRDefault="00C921AE">
      <w:pPr>
        <w:pStyle w:val="3"/>
        <w:rPr>
          <w:lang w:val="ru-RU"/>
        </w:rPr>
      </w:pPr>
      <w:bookmarkStart w:id="24" w:name="_Toc24452"/>
      <w:r>
        <w:rPr>
          <w:lang w:val="ru-RU"/>
        </w:rPr>
        <w:t>3.1.2. Журнал сервис-отчетов</w:t>
      </w:r>
      <w:bookmarkEnd w:id="24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«Сервис-отчет» в главном меню открывается журнал, содержащий список всех созданных отчетов.</w:t>
      </w:r>
    </w:p>
    <w:tbl>
      <w:tblPr>
        <w:tblW w:w="8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587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Колонка</w:t>
            </w:r>
          </w:p>
        </w:tc>
        <w:tc>
          <w:tcPr>
            <w:tcW w:w="587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rightChars="173" w:right="36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отчета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Рабочий день, за который заполнен отчет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сотрудника, создавшего отчет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время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Суммарная длительность всех задач за день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58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Текущее состояние отчета (Черновик / Заполнен / Передан)</w:t>
            </w:r>
          </w:p>
        </w:tc>
      </w:tr>
    </w:tbl>
    <w:p w:rsidR="009466D4" w:rsidRDefault="00C921AE">
      <w:pPr>
        <w:pStyle w:val="3"/>
        <w:rPr>
          <w:lang w:val="ru-RU"/>
        </w:rPr>
      </w:pPr>
      <w:bookmarkStart w:id="25" w:name="_Toc7490"/>
      <w:r>
        <w:rPr>
          <w:lang w:val="ru-RU"/>
        </w:rPr>
        <w:t xml:space="preserve">3.1.3. Создание </w:t>
      </w:r>
      <w:r>
        <w:rPr>
          <w:lang w:val="ru-RU"/>
        </w:rPr>
        <w:t>нового сервис-отчета</w:t>
      </w:r>
      <w:bookmarkEnd w:id="25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создания нового отчета выполните одно из следующих действий:</w:t>
      </w:r>
    </w:p>
    <w:tbl>
      <w:tblPr>
        <w:tblW w:w="83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6540"/>
      </w:tblGrid>
      <w:tr w:rsidR="009466D4">
        <w:trPr>
          <w:tblHeader/>
        </w:trPr>
        <w:tc>
          <w:tcPr>
            <w:tcW w:w="181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Действие</w:t>
            </w:r>
          </w:p>
        </w:tc>
        <w:tc>
          <w:tcPr>
            <w:tcW w:w="654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18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</w:t>
            </w:r>
          </w:p>
        </w:tc>
        <w:tc>
          <w:tcPr>
            <w:tcW w:w="654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Нажмите кнопку «Создать» на панели </w:t>
            </w:r>
            <w:r>
              <w:rPr>
                <w:sz w:val="28"/>
                <w:szCs w:val="28"/>
                <w:lang w:val="ru-RU"/>
              </w:rPr>
              <w:lastRenderedPageBreak/>
              <w:t>инструментов. Откроется пустая форма для заполнения.</w:t>
            </w:r>
          </w:p>
        </w:tc>
      </w:tr>
      <w:tr w:rsidR="009466D4">
        <w:tc>
          <w:tcPr>
            <w:tcW w:w="181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Создать копию</w:t>
            </w:r>
          </w:p>
        </w:tc>
        <w:tc>
          <w:tcPr>
            <w:tcW w:w="654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Выделите существующий отчет, нажмите </w:t>
            </w:r>
            <w:r>
              <w:rPr>
                <w:sz w:val="28"/>
                <w:szCs w:val="28"/>
                <w:lang w:val="ru-RU"/>
              </w:rPr>
              <w:t>правую кнопку мыши и выберите пункт «Скопировать». Затем отредактируйте необходимые поля (дату, время, задачи).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Совет. Создание копии удобно использовать для похожих дней (например, если задачи изо дня в день повторяются).</w:t>
      </w:r>
    </w:p>
    <w:p w:rsidR="009466D4" w:rsidRDefault="00C921AE">
      <w:pPr>
        <w:spacing w:line="360" w:lineRule="auto"/>
        <w:ind w:firstLineChars="150" w:firstLine="315"/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 wp14:anchorId="70B55B53" wp14:editId="787D6461">
            <wp:extent cx="1999615" cy="1308100"/>
            <wp:effectExtent l="0" t="0" r="635" b="635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pStyle w:val="3"/>
        <w:rPr>
          <w:lang w:val="ru-RU"/>
        </w:rPr>
      </w:pPr>
      <w:bookmarkStart w:id="26" w:name="_Toc28023"/>
      <w:r>
        <w:rPr>
          <w:lang w:val="ru-RU"/>
        </w:rPr>
        <w:t>3.1.4. Форма сервис-отчета (по</w:t>
      </w:r>
      <w:r>
        <w:rPr>
          <w:lang w:val="ru-RU"/>
        </w:rPr>
        <w:t>ля)</w:t>
      </w:r>
      <w:bookmarkEnd w:id="26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создании нового отчета открывается форма ввода, содержащая поля, описанные в таблице ниже.</w:t>
      </w:r>
    </w:p>
    <w:tbl>
      <w:tblPr>
        <w:tblW w:w="82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0"/>
        <w:gridCol w:w="5853"/>
      </w:tblGrid>
      <w:tr w:rsidR="009466D4">
        <w:trPr>
          <w:tblHeader/>
        </w:trPr>
        <w:tc>
          <w:tcPr>
            <w:tcW w:w="238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91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создания отчета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заполнения формы. По умолчанию — текущая дата.</w:t>
            </w:r>
          </w:p>
        </w:tc>
      </w:tr>
      <w:tr w:rsidR="009466D4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отчета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Рабочий день, за который отчитывается сотрудник. По </w:t>
            </w:r>
            <w:r>
              <w:rPr>
                <w:sz w:val="28"/>
                <w:szCs w:val="28"/>
                <w:lang w:val="ru-RU"/>
              </w:rPr>
              <w:t>умолчанию — текущая дата.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сотрудника, заполняющего отчёт. Подставляется автоматически на основе авторизованного пользователя.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начала рабочего дня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прихода на работу (начало рабочего дня).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Время окончания </w:t>
            </w:r>
            <w:r>
              <w:rPr>
                <w:sz w:val="28"/>
                <w:szCs w:val="28"/>
                <w:lang w:val="ru-RU"/>
              </w:rPr>
              <w:lastRenderedPageBreak/>
              <w:t>рабочего дня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Время ухода</w:t>
            </w:r>
            <w:r>
              <w:rPr>
                <w:sz w:val="28"/>
                <w:szCs w:val="28"/>
                <w:lang w:val="ru-RU"/>
              </w:rPr>
              <w:t xml:space="preserve"> с работы (конец рабочего дня).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Выбор группы контрагентов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Позволяет отфильтровать список контрагентов по группе для быстрого выбора.</w:t>
            </w:r>
          </w:p>
        </w:tc>
      </w:tr>
      <w:tr w:rsidR="009466D4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 работы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Тип выполняемой задачи (например, «Консультация», «Подготовка отчета», «Сверка»). Выбирается из справочника </w:t>
            </w:r>
            <w:r>
              <w:rPr>
                <w:sz w:val="28"/>
                <w:szCs w:val="28"/>
                <w:lang w:val="ru-RU"/>
              </w:rPr>
              <w:t>видов работ.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начала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начала выполнения конкретной задачи.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окончания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Время завершения выполнения задачи. Длительность рассчитывается автоматически.</w:t>
            </w:r>
          </w:p>
        </w:tc>
      </w:tr>
      <w:tr w:rsidR="009466D4" w:rsidRPr="00C921AE">
        <w:tc>
          <w:tcPr>
            <w:tcW w:w="23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время загруженности</w:t>
            </w:r>
          </w:p>
        </w:tc>
        <w:tc>
          <w:tcPr>
            <w:tcW w:w="591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Суммарная длительность всех задач за день. Рассчитывается </w:t>
            </w:r>
            <w:r>
              <w:rPr>
                <w:sz w:val="28"/>
                <w:szCs w:val="28"/>
                <w:lang w:val="ru-RU"/>
              </w:rPr>
              <w:t>автоматически на основе внесенных записей.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Важно! Поле «Общее время загруженности» не может превышать разницу между временем окончания и временем начала рабочего дня.</w:t>
      </w:r>
    </w:p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114300" distR="114300" wp14:anchorId="7D80C65C" wp14:editId="5046B1A1">
            <wp:extent cx="5262245" cy="2356485"/>
            <wp:effectExtent l="0" t="0" r="14605" b="5715"/>
            <wp:docPr id="4" name="Изображение 4" descr="рис.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рис.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D4" w:rsidRDefault="00C921AE">
      <w:pPr>
        <w:pStyle w:val="3"/>
        <w:rPr>
          <w:lang w:val="ru-RU"/>
        </w:rPr>
      </w:pPr>
      <w:bookmarkStart w:id="27" w:name="_Toc25663"/>
      <w:r>
        <w:rPr>
          <w:lang w:val="ru-RU"/>
        </w:rPr>
        <w:lastRenderedPageBreak/>
        <w:t>3.1.5. Заполнение отчета</w:t>
      </w:r>
      <w:bookmarkEnd w:id="27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Укажите дату отчета и, при необходимости, </w:t>
      </w:r>
      <w:r>
        <w:rPr>
          <w:sz w:val="28"/>
          <w:szCs w:val="28"/>
          <w:lang w:val="ru-RU"/>
        </w:rPr>
        <w:t>скорректируйте время начала и окончания рабочего дня.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Для добавления записи о выполненной работе нажмите кнопку «Добавить» в табличной части формы (или клавишу F7).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В открывшемся окне выберите:</w:t>
      </w:r>
    </w:p>
    <w:p w:rsidR="009466D4" w:rsidRDefault="00C921AE">
      <w:pPr>
        <w:spacing w:line="360" w:lineRule="auto"/>
        <w:ind w:firstLineChars="300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Контрагента — клиента, для которого выполнялась работа</w:t>
      </w:r>
      <w:r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300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Вид работы — тип выполненной задачи.</w:t>
      </w:r>
    </w:p>
    <w:p w:rsidR="009466D4" w:rsidRDefault="00C921AE">
      <w:pPr>
        <w:spacing w:line="360" w:lineRule="auto"/>
        <w:ind w:firstLineChars="300" w:firstLine="8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Время начала и Время окончания — период выполнения работы. Длительность рассчитается автоматически. </w:t>
      </w:r>
    </w:p>
    <w:p w:rsidR="009466D4" w:rsidRDefault="00C921AE">
      <w:pPr>
        <w:numPr>
          <w:ilvl w:val="0"/>
          <w:numId w:val="2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Повторите шаги 2-3 для всех выполненных за день задач.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 Поле «Общее время загруженности» заполнится автоматич</w:t>
      </w:r>
      <w:r>
        <w:rPr>
          <w:sz w:val="28"/>
          <w:szCs w:val="28"/>
          <w:lang w:val="ru-RU"/>
        </w:rPr>
        <w:t>ески после добавления всех записей.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Для сохранения отчета нажмите кнопку «OK».</w:t>
      </w:r>
    </w:p>
    <w:p w:rsidR="009466D4" w:rsidRDefault="00C921AE">
      <w:pPr>
        <w:pStyle w:val="3"/>
        <w:rPr>
          <w:lang w:val="ru-RU"/>
        </w:rPr>
      </w:pPr>
      <w:bookmarkStart w:id="28" w:name="_Toc32413"/>
      <w:r>
        <w:rPr>
          <w:lang w:val="ru-RU"/>
        </w:rPr>
        <w:t xml:space="preserve">3.1.6. Аналитические отчеты по </w:t>
      </w:r>
      <w:proofErr w:type="spellStart"/>
      <w:r>
        <w:rPr>
          <w:lang w:val="ru-RU"/>
        </w:rPr>
        <w:t>времязатратам</w:t>
      </w:r>
      <w:bookmarkEnd w:id="28"/>
      <w:proofErr w:type="spellEnd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 «Сервис-отчет» позволяет формировать аналитические отчеты по </w:t>
      </w:r>
      <w:proofErr w:type="spellStart"/>
      <w:r>
        <w:rPr>
          <w:sz w:val="28"/>
          <w:szCs w:val="28"/>
          <w:lang w:val="ru-RU"/>
        </w:rPr>
        <w:t>времязатратам</w:t>
      </w:r>
      <w:proofErr w:type="spellEnd"/>
      <w:r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Переход к отчетам: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Нажмите кнопку «Отчеты» на </w:t>
      </w:r>
      <w:r>
        <w:rPr>
          <w:sz w:val="28"/>
          <w:szCs w:val="28"/>
          <w:lang w:val="ru-RU"/>
        </w:rPr>
        <w:t>панели инструментов (или выберите пункт главного меню «Сервис-отчет | Отчеты»).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Доступные аналитические отчеты:</w:t>
      </w:r>
    </w:p>
    <w:tbl>
      <w:tblPr>
        <w:tblW w:w="82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8"/>
        <w:gridCol w:w="4785"/>
      </w:tblGrid>
      <w:tr w:rsidR="009466D4">
        <w:trPr>
          <w:tblHeader/>
        </w:trPr>
        <w:tc>
          <w:tcPr>
            <w:tcW w:w="347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 отчета</w:t>
            </w:r>
          </w:p>
        </w:tc>
        <w:tc>
          <w:tcPr>
            <w:tcW w:w="478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c>
          <w:tcPr>
            <w:tcW w:w="34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сотрудникам</w:t>
            </w:r>
          </w:p>
        </w:tc>
        <w:tc>
          <w:tcPr>
            <w:tcW w:w="478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затраченного времени в разрезе сотрудников за период</w:t>
            </w:r>
          </w:p>
        </w:tc>
      </w:tr>
      <w:tr w:rsidR="009466D4" w:rsidRPr="00C921AE">
        <w:tc>
          <w:tcPr>
            <w:tcW w:w="34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клиентам (контрагентам)</w:t>
            </w:r>
          </w:p>
        </w:tc>
        <w:tc>
          <w:tcPr>
            <w:tcW w:w="478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Анализ </w:t>
            </w:r>
            <w:r>
              <w:rPr>
                <w:sz w:val="28"/>
                <w:szCs w:val="28"/>
                <w:lang w:val="ru-RU"/>
              </w:rPr>
              <w:t>затраченного времени в разрезе контрагентов за период</w:t>
            </w:r>
          </w:p>
        </w:tc>
      </w:tr>
      <w:tr w:rsidR="009466D4" w:rsidRPr="00C921AE">
        <w:tc>
          <w:tcPr>
            <w:tcW w:w="34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200" w:left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видам задач</w:t>
            </w:r>
          </w:p>
        </w:tc>
        <w:tc>
          <w:tcPr>
            <w:tcW w:w="478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rightChars="173" w:right="3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Анализ затраченного времени по </w:t>
            </w:r>
            <w:r>
              <w:rPr>
                <w:sz w:val="28"/>
                <w:szCs w:val="28"/>
                <w:lang w:val="ru-RU"/>
              </w:rPr>
              <w:lastRenderedPageBreak/>
              <w:t>типам задач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Настройка отчета. Структура отчетов гибкая и позволяет применять пользовательские настройки:</w:t>
      </w:r>
    </w:p>
    <w:p w:rsidR="009466D4" w:rsidRDefault="00C921AE">
      <w:pPr>
        <w:numPr>
          <w:ilvl w:val="0"/>
          <w:numId w:val="3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выбора нужного отчета откроется окно настр</w:t>
      </w:r>
      <w:r>
        <w:rPr>
          <w:sz w:val="28"/>
          <w:szCs w:val="28"/>
          <w:lang w:val="ru-RU"/>
        </w:rPr>
        <w:t>ойки параметров.</w:t>
      </w:r>
    </w:p>
    <w:p w:rsidR="009466D4" w:rsidRDefault="00C921AE">
      <w:pPr>
        <w:numPr>
          <w:ilvl w:val="0"/>
          <w:numId w:val="3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Укажите период (дата начала и дата окончания).</w:t>
      </w:r>
    </w:p>
    <w:p w:rsidR="009466D4" w:rsidRDefault="00C921AE">
      <w:pPr>
        <w:numPr>
          <w:ilvl w:val="0"/>
          <w:numId w:val="3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необходимости задайте фильтры: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Фильтр по сотруднику — отобразить данные только по выбранному сотруднику.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Фильтр по клиенту — отобразить данные только по выбранному контрагенту.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— </w:t>
      </w:r>
      <w:r>
        <w:rPr>
          <w:sz w:val="28"/>
          <w:szCs w:val="28"/>
          <w:lang w:val="ru-RU"/>
        </w:rPr>
        <w:t>Фильтр по виду работы — отобразить данные только по определенному типу задач.</w:t>
      </w:r>
    </w:p>
    <w:p w:rsidR="009466D4" w:rsidRDefault="00C921AE">
      <w:pPr>
        <w:numPr>
          <w:ilvl w:val="0"/>
          <w:numId w:val="3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Нажмите кнопку «Сформировать».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Экспорт и печать отчета: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экспорта отчета в </w:t>
      </w:r>
      <w:proofErr w:type="spellStart"/>
      <w:r>
        <w:rPr>
          <w:sz w:val="28"/>
          <w:szCs w:val="28"/>
          <w:lang w:val="ru-RU"/>
        </w:rPr>
        <w:t>Microsoft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Excel</w:t>
      </w:r>
      <w:proofErr w:type="spellEnd"/>
      <w:r>
        <w:rPr>
          <w:sz w:val="28"/>
          <w:szCs w:val="28"/>
          <w:lang w:val="ru-RU"/>
        </w:rPr>
        <w:t> выберите пункт контекстного меню «Файл» или «Сохранить».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вывода отчета на печать</w:t>
      </w:r>
      <w:r>
        <w:rPr>
          <w:sz w:val="28"/>
          <w:szCs w:val="28"/>
          <w:lang w:val="ru-RU"/>
        </w:rPr>
        <w:t xml:space="preserve"> нажмите кнопку «Печать» на панели инструментов.</w:t>
      </w:r>
    </w:p>
    <w:p w:rsidR="009466D4" w:rsidRDefault="00C921AE">
      <w:pPr>
        <w:pStyle w:val="2"/>
        <w:spacing w:line="360" w:lineRule="auto"/>
        <w:rPr>
          <w:rFonts w:cs="Times New Roman"/>
          <w:sz w:val="28"/>
          <w:lang w:val="ru-RU"/>
        </w:rPr>
      </w:pPr>
      <w:bookmarkStart w:id="29" w:name="_Toc21648"/>
      <w:r>
        <w:rPr>
          <w:lang w:val="ru-RU"/>
        </w:rPr>
        <w:t>3.2. РАЗДЕЛ ЗАДАЧИ</w:t>
      </w:r>
      <w:bookmarkEnd w:id="29"/>
    </w:p>
    <w:p w:rsidR="009466D4" w:rsidRDefault="00C921AE">
      <w:pPr>
        <w:pStyle w:val="3"/>
        <w:rPr>
          <w:lang w:val="ru-RU"/>
        </w:rPr>
      </w:pPr>
      <w:bookmarkStart w:id="30" w:name="_Toc16386"/>
      <w:r>
        <w:rPr>
          <w:lang w:val="ru-RU"/>
        </w:rPr>
        <w:t>3.2.1. Назначение раздела</w:t>
      </w:r>
      <w:bookmarkEnd w:id="30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«Задачи» обеспечивает централизованное управление рабочими заданиями, их жизненным циклом, контроль исполнения и интеграцию с календарём и файлами.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Доступ </w:t>
      </w:r>
      <w:r>
        <w:rPr>
          <w:sz w:val="28"/>
          <w:szCs w:val="28"/>
          <w:lang w:val="ru-RU"/>
        </w:rPr>
        <w:t>к функциям задач осуществляется через верхнее меню.</w:t>
      </w:r>
    </w:p>
    <w:p w:rsidR="009466D4" w:rsidRDefault="00C921AE">
      <w:pPr>
        <w:pStyle w:val="3"/>
        <w:rPr>
          <w:lang w:val="ru-RU"/>
        </w:rPr>
      </w:pPr>
      <w:bookmarkStart w:id="31" w:name="_Toc24700"/>
      <w:r>
        <w:rPr>
          <w:lang w:val="ru-RU"/>
        </w:rPr>
        <w:lastRenderedPageBreak/>
        <w:t>3.2.2. Пункты меню раздела «Задачи»</w:t>
      </w:r>
      <w:bookmarkEnd w:id="31"/>
    </w:p>
    <w:tbl>
      <w:tblPr>
        <w:tblW w:w="82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5800"/>
      </w:tblGrid>
      <w:tr w:rsidR="009466D4">
        <w:trPr>
          <w:trHeight w:val="351"/>
          <w:tblHeader/>
        </w:trPr>
        <w:tc>
          <w:tcPr>
            <w:tcW w:w="2411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Пункт меню</w:t>
            </w:r>
          </w:p>
        </w:tc>
        <w:tc>
          <w:tcPr>
            <w:tcW w:w="5888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rPr>
          <w:trHeight w:val="42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список задач с фильтрацией, поиском, группировкой по статусам и назначенным лицам.</w:t>
            </w:r>
          </w:p>
        </w:tc>
      </w:tr>
      <w:tr w:rsidR="009466D4" w:rsidRPr="00C921AE">
        <w:trPr>
          <w:trHeight w:val="96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Мой календарь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Отображение задач в виде </w:t>
            </w:r>
            <w:r>
              <w:rPr>
                <w:sz w:val="28"/>
                <w:szCs w:val="28"/>
                <w:lang w:val="ru-RU"/>
              </w:rPr>
              <w:t>календаря (день, неделя, месяц) с привязкой к срокам выполнения.</w:t>
            </w:r>
          </w:p>
        </w:tc>
      </w:tr>
      <w:tr w:rsidR="009466D4">
        <w:trPr>
          <w:trHeight w:val="96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задач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типов задач.</w:t>
            </w:r>
          </w:p>
        </w:tc>
      </w:tr>
      <w:tr w:rsidR="009466D4" w:rsidRPr="00C921AE">
        <w:trPr>
          <w:trHeight w:val="96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Заметки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добавлять текстовые заметки  (внутренние комментарии, ссылки на файлы).</w:t>
            </w:r>
          </w:p>
        </w:tc>
      </w:tr>
      <w:tr w:rsidR="009466D4" w:rsidRPr="00C921AE">
        <w:trPr>
          <w:trHeight w:val="96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Мои напоминания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Настройка уведомлений по задачам по текущему </w:t>
            </w:r>
            <w:r>
              <w:rPr>
                <w:sz w:val="28"/>
                <w:szCs w:val="28"/>
                <w:lang w:val="ru-RU"/>
              </w:rPr>
              <w:t>пользователю (за день, час, в момент наступления срока).</w:t>
            </w:r>
          </w:p>
        </w:tc>
      </w:tr>
      <w:tr w:rsidR="009466D4" w:rsidRPr="00C921AE">
        <w:trPr>
          <w:trHeight w:val="96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Номинация пользователей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уведомлений по задачам всех пользователей (за день, час, в момент наступления срока).</w:t>
            </w:r>
          </w:p>
        </w:tc>
      </w:tr>
      <w:tr w:rsidR="009466D4">
        <w:trPr>
          <w:trHeight w:val="96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Статусы задач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Справочник статусов по задачам. </w:t>
            </w:r>
          </w:p>
        </w:tc>
      </w:tr>
      <w:tr w:rsidR="009466D4" w:rsidRPr="00C921AE">
        <w:trPr>
          <w:trHeight w:val="96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периодические задачи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Шаблоны для автоматического создания повторяющихся задач (ежедневные, еженедельные, по расписанию).</w:t>
            </w:r>
          </w:p>
        </w:tc>
      </w:tr>
      <w:tr w:rsidR="009466D4" w:rsidRPr="00C921AE">
        <w:trPr>
          <w:trHeight w:val="575"/>
        </w:trPr>
        <w:tc>
          <w:tcPr>
            <w:tcW w:w="2411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Файлы</w:t>
            </w:r>
          </w:p>
        </w:tc>
        <w:tc>
          <w:tcPr>
            <w:tcW w:w="58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Прикрепление документов, фотографий и файлов к системе. </w:t>
            </w:r>
          </w:p>
        </w:tc>
      </w:tr>
    </w:tbl>
    <w:p w:rsidR="009466D4" w:rsidRDefault="009466D4">
      <w:pPr>
        <w:rPr>
          <w:sz w:val="28"/>
          <w:szCs w:val="28"/>
          <w:lang w:val="ru-RU"/>
        </w:rPr>
      </w:pPr>
    </w:p>
    <w:p w:rsidR="009466D4" w:rsidRDefault="00C921AE">
      <w:r>
        <w:rPr>
          <w:noProof/>
          <w:lang w:val="ru-RU" w:eastAsia="ru-RU"/>
        </w:rPr>
        <w:drawing>
          <wp:inline distT="0" distB="0" distL="114300" distR="114300" wp14:anchorId="43195138" wp14:editId="3D4DA21E">
            <wp:extent cx="5270500" cy="533400"/>
            <wp:effectExtent l="0" t="0" r="635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9466D4">
      <w:pPr>
        <w:rPr>
          <w:lang w:val="ru-RU"/>
        </w:rPr>
      </w:pPr>
    </w:p>
    <w:p w:rsidR="009466D4" w:rsidRDefault="00C921AE">
      <w:pPr>
        <w:pStyle w:val="3"/>
        <w:rPr>
          <w:lang w:val="ru-RU"/>
        </w:rPr>
      </w:pPr>
      <w:bookmarkStart w:id="32" w:name="_Toc5775"/>
      <w:r>
        <w:rPr>
          <w:lang w:val="ru-RU"/>
        </w:rPr>
        <w:lastRenderedPageBreak/>
        <w:t>3.2.3. Журнал задач</w:t>
      </w:r>
      <w:bookmarkEnd w:id="32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выборе раздела «Задачи» в главном меню открывается журнал, </w:t>
      </w:r>
      <w:r>
        <w:rPr>
          <w:sz w:val="28"/>
          <w:szCs w:val="28"/>
          <w:lang w:val="ru-RU"/>
        </w:rPr>
        <w:t>содержащий список всех созданных задач с возможностью фильтрации, поиска и группировки по статусам и назначенным лицам.</w:t>
      </w:r>
    </w:p>
    <w:p w:rsidR="009466D4" w:rsidRDefault="00C921AE">
      <w:pPr>
        <w:spacing w:line="360" w:lineRule="auto"/>
      </w:pPr>
      <w:r>
        <w:rPr>
          <w:noProof/>
          <w:lang w:val="ru-RU" w:eastAsia="ru-RU"/>
        </w:rPr>
        <w:drawing>
          <wp:inline distT="0" distB="0" distL="114300" distR="114300" wp14:anchorId="66512B64" wp14:editId="52FA9B01">
            <wp:extent cx="5272405" cy="483870"/>
            <wp:effectExtent l="0" t="0" r="4445" b="11430"/>
            <wp:docPr id="5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ind w:firstLineChars="150" w:firstLine="420"/>
        <w:rPr>
          <w:lang w:val="ru-RU"/>
        </w:rPr>
      </w:pPr>
      <w:r>
        <w:rPr>
          <w:sz w:val="28"/>
          <w:szCs w:val="28"/>
          <w:lang w:val="ru-RU"/>
        </w:rPr>
        <w:t>Основные колонки журнала:</w:t>
      </w:r>
    </w:p>
    <w:tbl>
      <w:tblPr>
        <w:tblpPr w:leftFromText="180" w:rightFromText="180" w:vertAnchor="text" w:horzAnchor="page" w:tblpX="1784" w:tblpY="481"/>
        <w:tblOverlap w:val="never"/>
        <w:tblW w:w="83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5919"/>
      </w:tblGrid>
      <w:tr w:rsidR="009466D4">
        <w:trPr>
          <w:tblHeader/>
        </w:trPr>
        <w:tc>
          <w:tcPr>
            <w:tcW w:w="2449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spacing w:line="360" w:lineRule="auto"/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Колонка</w:t>
            </w: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spacing w:line="360" w:lineRule="auto"/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rPr>
          <w:tblHeader/>
        </w:trPr>
        <w:tc>
          <w:tcPr>
            <w:tcW w:w="2449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Порядковый номер задачи присваивается автоматически 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Краткое </w:t>
            </w:r>
            <w:r>
              <w:rPr>
                <w:sz w:val="28"/>
                <w:szCs w:val="28"/>
                <w:lang w:val="ru-RU"/>
              </w:rPr>
              <w:t>название задачи (из справочника видов задач)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 по которому нужно выполнить какое-то действие</w:t>
            </w:r>
          </w:p>
        </w:tc>
      </w:tr>
      <w:tr w:rsidR="009466D4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создания задачи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Постановщик 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Пользователь, который создает задачу и в дальнейшем контролирует её исполнение.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Исполнитель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Сотрудник, назначенный для выполнения задачи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Прочитана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том что исполнитель получил задачу и ознакомился с ней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Приступил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когда исполнитель приступил к выполнению задачи</w:t>
            </w:r>
          </w:p>
        </w:tc>
      </w:tr>
      <w:tr w:rsidR="009466D4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Дедлайн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выполнения задачи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Выполнил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Дата когда исполнитель </w:t>
            </w:r>
            <w:r>
              <w:rPr>
                <w:sz w:val="28"/>
                <w:szCs w:val="28"/>
                <w:lang w:val="ru-RU"/>
              </w:rPr>
              <w:t>выполнил задачу и закрыл ее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Выполнена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 о том что задача выполнена</w:t>
            </w:r>
          </w:p>
        </w:tc>
      </w:tr>
      <w:tr w:rsidR="009466D4" w:rsidRPr="00C921AE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Текущее состояние задачи (Новая, В работе, На проверке, Завершена)</w:t>
            </w:r>
          </w:p>
        </w:tc>
      </w:tr>
      <w:tr w:rsidR="009466D4">
        <w:tc>
          <w:tcPr>
            <w:tcW w:w="2449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Комментарий</w:t>
            </w:r>
          </w:p>
        </w:tc>
        <w:tc>
          <w:tcPr>
            <w:tcW w:w="591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Заметки по задаче</w:t>
            </w:r>
          </w:p>
        </w:tc>
      </w:tr>
    </w:tbl>
    <w:p w:rsidR="009466D4" w:rsidRDefault="009466D4">
      <w:pPr>
        <w:rPr>
          <w:lang w:val="ru-RU"/>
        </w:rPr>
      </w:pPr>
    </w:p>
    <w:p w:rsidR="009466D4" w:rsidRDefault="00C921AE">
      <w:pPr>
        <w:pStyle w:val="3"/>
        <w:spacing w:line="360" w:lineRule="auto"/>
        <w:rPr>
          <w:lang w:val="ru-RU"/>
        </w:rPr>
      </w:pPr>
      <w:bookmarkStart w:id="33" w:name="_Toc11776"/>
      <w:r>
        <w:rPr>
          <w:lang w:val="ru-RU"/>
        </w:rPr>
        <w:t>3.2.4. Создание новой задачи</w:t>
      </w:r>
      <w:bookmarkEnd w:id="33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создания новой задачи выполните одно из </w:t>
      </w:r>
      <w:r>
        <w:rPr>
          <w:sz w:val="28"/>
          <w:szCs w:val="28"/>
          <w:lang w:val="ru-RU"/>
        </w:rPr>
        <w:t>следующих действий:</w:t>
      </w:r>
    </w:p>
    <w:tbl>
      <w:tblPr>
        <w:tblW w:w="82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6"/>
        <w:gridCol w:w="6327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Действие</w:t>
            </w:r>
          </w:p>
        </w:tc>
        <w:tc>
          <w:tcPr>
            <w:tcW w:w="6327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</w:t>
            </w:r>
          </w:p>
        </w:tc>
        <w:tc>
          <w:tcPr>
            <w:tcW w:w="632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Нажмите кнопку «Создать» на панели инструментов. Откроется пустая форма для заполнения.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копию</w:t>
            </w:r>
          </w:p>
        </w:tc>
        <w:tc>
          <w:tcPr>
            <w:tcW w:w="632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Выделите существующую задачу, нажмите правую кнопку мыши и выберите пункт «Скопировать». Затем </w:t>
            </w:r>
            <w:r>
              <w:rPr>
                <w:sz w:val="28"/>
                <w:szCs w:val="28"/>
                <w:lang w:val="ru-RU"/>
              </w:rPr>
              <w:t>отредактируйте необходимые поля.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Совет. Создание копии удобно использовать для похожих задач (например, для разных клиентов по одному шаблону).</w:t>
      </w:r>
    </w:p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114300" distR="114300" wp14:anchorId="731962FB" wp14:editId="2FF72D6C">
            <wp:extent cx="4323080" cy="2738755"/>
            <wp:effectExtent l="0" t="0" r="1270" b="4445"/>
            <wp:docPr id="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pStyle w:val="3"/>
        <w:rPr>
          <w:lang w:val="ru-RU"/>
        </w:rPr>
      </w:pPr>
      <w:bookmarkStart w:id="34" w:name="_Toc31266"/>
      <w:r>
        <w:rPr>
          <w:lang w:val="ru-RU"/>
        </w:rPr>
        <w:lastRenderedPageBreak/>
        <w:t>3.2.5. Форма задачи (поля)</w:t>
      </w:r>
      <w:bookmarkEnd w:id="34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создании новой задачи открывается форма ввода, содержащая поля, описанные в т</w:t>
      </w:r>
      <w:r>
        <w:rPr>
          <w:sz w:val="28"/>
          <w:szCs w:val="28"/>
          <w:lang w:val="ru-RU"/>
        </w:rPr>
        <w:t>аблице ниже.</w:t>
      </w:r>
    </w:p>
    <w:tbl>
      <w:tblPr>
        <w:tblW w:w="83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575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Поле</w:t>
            </w:r>
            <w:proofErr w:type="spellEnd"/>
          </w:p>
        </w:tc>
        <w:tc>
          <w:tcPr>
            <w:tcW w:w="593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создания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Автоматически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проставляется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текущая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Статус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Текущее состояние задачи. Изменяется вручную в процессе выполнения (например, «Новая» → «В работе» → «На проверке» → «Завершена»).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Файлы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Кнопка для </w:t>
            </w:r>
            <w:r>
              <w:rPr>
                <w:sz w:val="28"/>
                <w:szCs w:val="28"/>
                <w:lang w:val="ru-RU"/>
              </w:rPr>
              <w:t>прикрепления файлов к задаче (документы, скриншоты, фотографии).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Исполнитель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Сотрудник, который будет выполнять задачу. </w:t>
            </w:r>
            <w:proofErr w:type="spellStart"/>
            <w:r>
              <w:rPr>
                <w:sz w:val="28"/>
                <w:szCs w:val="28"/>
              </w:rPr>
              <w:t>Выбирается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справочника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сотрудников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Приступил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 проставляется, после того как исполнитель получит задачу и нажмёт кнопк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«Приступить к выполнению».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Выполнил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 проставляется, после того как исполнитель завершит задачу и нажмёт кнопку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«Завершить задачу».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Постановщик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Автоматически проставляется текущий пользователь (тот, кто создаёт задачу).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Дедлайн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выполнения задачи. Указывается дата и время, к которым задача должна быть выполнена.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Выбирается из справочника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«Виды задач»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(например, «Подготовка отчета», «Сверка с клиентом»).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Внести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календарь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Кнопка для добавления задачи в личный календ</w:t>
            </w:r>
            <w:r>
              <w:rPr>
                <w:sz w:val="28"/>
                <w:szCs w:val="28"/>
                <w:lang w:val="ru-RU"/>
              </w:rPr>
              <w:t>арь пользователя.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Контрагент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Выбирается из справочника контрагентов (клиент, по которому выполняется задача).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Основание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задача поставлена на основании письма, здесь отображается ссылка на входящее письмо.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Переписка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Вкладка для ведения внутренней </w:t>
            </w:r>
            <w:r>
              <w:rPr>
                <w:sz w:val="28"/>
                <w:szCs w:val="28"/>
                <w:lang w:val="ru-RU"/>
              </w:rPr>
              <w:t>переписки по задаче (обсуждения, уточнения).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Соисполнители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Сотрудники, привлекаемые к выполнению задачи наряду с основным исполнителем. </w:t>
            </w:r>
            <w:proofErr w:type="spellStart"/>
            <w:r>
              <w:rPr>
                <w:sz w:val="28"/>
                <w:szCs w:val="28"/>
              </w:rPr>
              <w:t>Добавляются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справочника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сотрудников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Список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файлов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Все прикреплённые к задаче файлы. Файлы можно добавлять на всех </w:t>
            </w:r>
            <w:r>
              <w:rPr>
                <w:sz w:val="28"/>
                <w:szCs w:val="28"/>
                <w:lang w:val="ru-RU"/>
              </w:rPr>
              <w:t>этапах выполнения задачи.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Полное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Заполняется автоматически исходя из выбранного вида задачи. </w:t>
            </w:r>
            <w:proofErr w:type="spellStart"/>
            <w:r>
              <w:rPr>
                <w:sz w:val="28"/>
                <w:szCs w:val="28"/>
              </w:rPr>
              <w:t>Возможно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редактирование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вручную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Чек-лист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Список подзадач или контрольных пунктов. Заполняется автоматически исходя из выбранного вида задачи. </w:t>
            </w:r>
            <w:proofErr w:type="spellStart"/>
            <w:r>
              <w:rPr>
                <w:sz w:val="28"/>
                <w:szCs w:val="28"/>
              </w:rPr>
              <w:t>Возможно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редактирование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вручную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Комментарии</w:t>
            </w:r>
            <w:proofErr w:type="spellEnd"/>
          </w:p>
        </w:tc>
        <w:tc>
          <w:tcPr>
            <w:tcW w:w="593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 для добавления произвольных комментариев по задаче.</w:t>
            </w:r>
          </w:p>
        </w:tc>
      </w:tr>
    </w:tbl>
    <w:p w:rsidR="009466D4" w:rsidRDefault="009466D4">
      <w:pPr>
        <w:spacing w:line="360" w:lineRule="auto"/>
        <w:rPr>
          <w:sz w:val="28"/>
          <w:szCs w:val="28"/>
          <w:lang w:val="ru-RU"/>
        </w:rPr>
      </w:pPr>
    </w:p>
    <w:p w:rsidR="009466D4" w:rsidRDefault="00C921AE">
      <w:pPr>
        <w:pStyle w:val="3"/>
        <w:rPr>
          <w:lang w:val="ru-RU"/>
        </w:rPr>
      </w:pPr>
      <w:bookmarkStart w:id="35" w:name="_Toc24590"/>
      <w:r>
        <w:rPr>
          <w:lang w:val="ru-RU"/>
        </w:rPr>
        <w:t>3.2.6. Выполнение и сдача задачи</w:t>
      </w:r>
      <w:bookmarkEnd w:id="35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исполнитель:</w:t>
      </w:r>
    </w:p>
    <w:p w:rsidR="009466D4" w:rsidRDefault="00C921AE">
      <w:pPr>
        <w:numPr>
          <w:ilvl w:val="0"/>
          <w:numId w:val="4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Когда вы готовы приступить к задаче, откройте её и нажмите кнопку «Приступить к выполнению». </w:t>
      </w:r>
      <w:r>
        <w:rPr>
          <w:sz w:val="28"/>
          <w:szCs w:val="28"/>
          <w:lang w:val="ru-RU"/>
        </w:rPr>
        <w:t>Поле «Приступил» заполнится автоматически текущей датой и временем.</w:t>
      </w:r>
    </w:p>
    <w:p w:rsidR="009466D4" w:rsidRDefault="00C921AE">
      <w:pPr>
        <w:numPr>
          <w:ilvl w:val="0"/>
          <w:numId w:val="4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Выполните необходимые работы.</w:t>
      </w:r>
    </w:p>
    <w:p w:rsidR="009466D4" w:rsidRDefault="00C921AE">
      <w:pPr>
        <w:numPr>
          <w:ilvl w:val="0"/>
          <w:numId w:val="4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завершения работы Нажмите кнопку «Сдать задачу». Поле «Выполнил» заполнится автоматически текущей датой и временем.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постановщик: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того как испо</w:t>
      </w:r>
      <w:r>
        <w:rPr>
          <w:sz w:val="28"/>
          <w:szCs w:val="28"/>
          <w:lang w:val="ru-RU"/>
        </w:rPr>
        <w:t>лнитель сдал задачу, постановщику автоматически приходит уведомление с просьбой проверить и завершить задачу.</w:t>
      </w:r>
    </w:p>
    <w:p w:rsidR="009466D4" w:rsidRDefault="00C921AE">
      <w:pPr>
        <w:numPr>
          <w:ilvl w:val="0"/>
          <w:numId w:val="5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Откройте задачу.</w:t>
      </w:r>
    </w:p>
    <w:p w:rsidR="009466D4" w:rsidRDefault="00C921AE">
      <w:pPr>
        <w:numPr>
          <w:ilvl w:val="0"/>
          <w:numId w:val="5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Проверьте результат выполнения.</w:t>
      </w:r>
    </w:p>
    <w:p w:rsidR="009466D4" w:rsidRDefault="00C921AE">
      <w:pPr>
        <w:numPr>
          <w:ilvl w:val="0"/>
          <w:numId w:val="5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всё выполнено корректно, измените статус задачи на «Завершена» (или нажмите соответствующую </w:t>
      </w:r>
      <w:r>
        <w:rPr>
          <w:sz w:val="28"/>
          <w:szCs w:val="28"/>
          <w:lang w:val="ru-RU"/>
        </w:rPr>
        <w:t>кнопку).</w:t>
      </w:r>
    </w:p>
    <w:p w:rsidR="009466D4" w:rsidRDefault="00C921AE">
      <w:pPr>
        <w:pStyle w:val="2"/>
        <w:spacing w:line="360" w:lineRule="auto"/>
        <w:rPr>
          <w:rFonts w:cs="Times New Roman"/>
          <w:sz w:val="28"/>
          <w:lang w:val="ru-RU"/>
        </w:rPr>
      </w:pPr>
      <w:bookmarkStart w:id="36" w:name="_Toc2628"/>
      <w:r>
        <w:rPr>
          <w:lang w:val="ru-RU"/>
        </w:rPr>
        <w:t>3.3. РАЗДЕЛ ФИНАНСЫ</w:t>
      </w:r>
      <w:bookmarkEnd w:id="36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«Финансы» объединяет всю информацию, связанную с клиентами, договорами и расчетами. Здесь ведётся учёт контрагентов, заключаются договоры, фиксируются оказанные услуги и формируются документы для оплаты.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Основные задачи,</w:t>
      </w:r>
      <w:r>
        <w:rPr>
          <w:sz w:val="28"/>
          <w:szCs w:val="28"/>
          <w:lang w:val="ru-RU"/>
        </w:rPr>
        <w:t xml:space="preserve"> решаемые в разделе:</w:t>
      </w:r>
    </w:p>
    <w:tbl>
      <w:tblPr>
        <w:tblW w:w="82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  <w:gridCol w:w="4911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</w:t>
            </w:r>
          </w:p>
        </w:tc>
        <w:tc>
          <w:tcPr>
            <w:tcW w:w="491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 решается в КИС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Учёт клиентов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«Контрагенты» (вкладки с адресами, контактами, условиями обслуживания)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Учёт договоров и тарифов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«Договоры» (тарифы, скидки, надбавки, сроки действия)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Фиксация выполненных</w:t>
            </w:r>
            <w:r>
              <w:rPr>
                <w:sz w:val="28"/>
                <w:szCs w:val="28"/>
                <w:lang w:val="ru-RU"/>
              </w:rPr>
              <w:t xml:space="preserve"> работ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 «ОПР» (Отчет о проделанной работе).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Расчёт стоимости услуг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Отчёты по </w:t>
            </w:r>
            <w:proofErr w:type="spellStart"/>
            <w:r>
              <w:rPr>
                <w:sz w:val="28"/>
                <w:szCs w:val="28"/>
                <w:lang w:val="ru-RU"/>
              </w:rPr>
              <w:t>биллингу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(расчёт на основе ОПР и условий договора)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Формирование документов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 выполненных работ, Счёт на оплату (автоматически или вручную)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Интеграция с бухгалтерией</w:t>
            </w:r>
          </w:p>
        </w:tc>
        <w:tc>
          <w:tcPr>
            <w:tcW w:w="491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ервис обмена данными с внешними учётными системами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«Финансы» в главном меню открывается список подразделов.</w:t>
      </w:r>
    </w:p>
    <w:tbl>
      <w:tblPr>
        <w:tblW w:w="8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5115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51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 (Отчет о проделанной работе)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Документ, в котором фиксируются выполненные работы по клиенту и видам </w:t>
            </w:r>
            <w:r>
              <w:rPr>
                <w:sz w:val="28"/>
                <w:szCs w:val="28"/>
                <w:lang w:val="ru-RU"/>
              </w:rPr>
              <w:t xml:space="preserve">услуг. Служит основанием для </w:t>
            </w:r>
            <w:proofErr w:type="spellStart"/>
            <w:r>
              <w:rPr>
                <w:sz w:val="28"/>
                <w:szCs w:val="28"/>
                <w:lang w:val="ru-RU"/>
              </w:rPr>
              <w:t>биллинга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 формирования актов.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юридических лиц (от имени которых заключаются договоры с клиентами).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клиентов.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Договоры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Список заключённых договоров с клиентами (тарифы, условия, </w:t>
            </w:r>
            <w:r>
              <w:rPr>
                <w:sz w:val="28"/>
                <w:szCs w:val="28"/>
                <w:lang w:val="ru-RU"/>
              </w:rPr>
              <w:t>сроки, скидки, надбавки).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Номенклатура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услуг и товаров, которые предоставляет компания.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Группа прайса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Сгруппированный справочник номенклатуры с ценами (удобно для формирования прайс-листов).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Справочник услуг и товаров, которые предоставляет компания с указанием цен. 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Единицы измерения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Справочник единиц измерения (шт., </w:t>
            </w:r>
            <w:r>
              <w:rPr>
                <w:sz w:val="28"/>
                <w:szCs w:val="28"/>
                <w:lang w:val="ru-RU"/>
              </w:rPr>
              <w:lastRenderedPageBreak/>
              <w:t>час, кг, мес. и т.д.).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Источник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источников привлечения клиентов (реклама, партнёр, сайт, рекомендации).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Номенклат</w:t>
            </w:r>
            <w:r>
              <w:rPr>
                <w:sz w:val="28"/>
                <w:szCs w:val="28"/>
                <w:lang w:val="ru-RU"/>
              </w:rPr>
              <w:t>урные группы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Группировка услуг и товаров для удобства аналитики и отчетов.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Акт выполненных работ и оплаты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 актов и счетов.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Курсы валют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и загрузка курсов валют (если ведутся расчёты в валюте).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Финансовые отчеты: </w:t>
            </w:r>
            <w:proofErr w:type="spellStart"/>
            <w:r>
              <w:rPr>
                <w:sz w:val="28"/>
                <w:szCs w:val="28"/>
                <w:lang w:val="ru-RU"/>
              </w:rPr>
              <w:t>биллинг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(расчёт </w:t>
            </w:r>
            <w:r>
              <w:rPr>
                <w:sz w:val="28"/>
                <w:szCs w:val="28"/>
                <w:lang w:val="ru-RU"/>
              </w:rPr>
              <w:t xml:space="preserve">стоимости услуг), расширенный </w:t>
            </w:r>
            <w:proofErr w:type="spellStart"/>
            <w:r>
              <w:rPr>
                <w:sz w:val="28"/>
                <w:szCs w:val="28"/>
                <w:lang w:val="ru-RU"/>
              </w:rPr>
              <w:t>биллинг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(с детализацией), прайс-лист.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Сервис</w:t>
            </w:r>
          </w:p>
        </w:tc>
        <w:tc>
          <w:tcPr>
            <w:tcW w:w="51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Функции обмена данными с внешними бухгалтерскими системами (1С и др.).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pStyle w:val="3"/>
        <w:rPr>
          <w:lang w:val="ru-RU"/>
        </w:rPr>
      </w:pPr>
      <w:bookmarkStart w:id="37" w:name="_Toc1762"/>
      <w:r>
        <w:rPr>
          <w:lang w:val="ru-RU"/>
        </w:rPr>
        <w:t>3.3.1. Контрагенты</w:t>
      </w:r>
      <w:bookmarkEnd w:id="37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Справочник «Контрагенты» предназначен для хранения всей информации о клиентах компании: </w:t>
      </w:r>
      <w:r>
        <w:rPr>
          <w:sz w:val="28"/>
          <w:szCs w:val="28"/>
          <w:lang w:val="ru-RU"/>
        </w:rPr>
        <w:t>реквизиты, адреса, контактные лица, договоры, условия обслуживания, настройки взаимодействия.</w:t>
      </w:r>
    </w:p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подраздела «Контрагенты» в верхнем меню открывается журнал, содержащий список всех внесённых контрагентов.</w:t>
      </w: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 wp14:anchorId="48B68D4B" wp14:editId="1E5747C5">
            <wp:extent cx="5268595" cy="2144395"/>
            <wp:effectExtent l="0" t="0" r="8255" b="8255"/>
            <wp:docPr id="7" name="Изображение 7" descr="рис.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рис.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Режим просмотра изменяется через кнопку «Ещ</w:t>
      </w:r>
      <w:r>
        <w:rPr>
          <w:sz w:val="28"/>
          <w:szCs w:val="28"/>
          <w:lang w:val="ru-RU"/>
        </w:rPr>
        <w:t>е» → «Режим просмотра».</w:t>
      </w:r>
    </w:p>
    <w:tbl>
      <w:tblPr>
        <w:tblW w:w="83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7"/>
        <w:gridCol w:w="5781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Режим</w:t>
            </w:r>
          </w:p>
        </w:tc>
        <w:tc>
          <w:tcPr>
            <w:tcW w:w="6098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Иерархический список</w:t>
            </w:r>
          </w:p>
        </w:tc>
        <w:tc>
          <w:tcPr>
            <w:tcW w:w="609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Группировка по папкам (родительским группам). Группы отображаются в виде вложенных папок.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Список</w:t>
            </w:r>
          </w:p>
        </w:tc>
        <w:tc>
          <w:tcPr>
            <w:tcW w:w="609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Без группировки. Все контрагенты отображаются в виде плоского списка.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Дерево</w:t>
            </w:r>
          </w:p>
        </w:tc>
        <w:tc>
          <w:tcPr>
            <w:tcW w:w="609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Список с </w:t>
            </w:r>
            <w:r>
              <w:rPr>
                <w:sz w:val="28"/>
                <w:szCs w:val="28"/>
                <w:lang w:val="ru-RU"/>
              </w:rPr>
              <w:t>группировкой по папкам. Слева отображается дерево групп, справа — контрагенты выбранной группы.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Отображаемые столбцы в журнале настроены по умолчанию, но также могут быть настроены индивидуально под каждого пользователя через кнопку «Еще» - «Изменить форм</w:t>
      </w:r>
      <w:r>
        <w:rPr>
          <w:sz w:val="28"/>
          <w:szCs w:val="28"/>
          <w:lang w:val="ru-RU"/>
        </w:rPr>
        <w:t>у» - нажмите «Ок».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Открытие и создание</w:t>
      </w:r>
    </w:p>
    <w:tbl>
      <w:tblPr>
        <w:tblW w:w="82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5324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Действие</w:t>
            </w:r>
            <w:proofErr w:type="spellEnd"/>
          </w:p>
        </w:tc>
        <w:tc>
          <w:tcPr>
            <w:tcW w:w="5324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Открыть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карточку</w:t>
            </w:r>
            <w:proofErr w:type="spellEnd"/>
          </w:p>
        </w:tc>
        <w:tc>
          <w:tcPr>
            <w:tcW w:w="532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Двойное нажатие левой кнопкой мыши по строке контрагента.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Создать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нового</w:t>
            </w:r>
            <w:proofErr w:type="spellEnd"/>
          </w:p>
        </w:tc>
        <w:tc>
          <w:tcPr>
            <w:tcW w:w="532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Нажмите кнопку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«Создать»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на панели инструментов.</w:t>
            </w:r>
          </w:p>
        </w:tc>
      </w:tr>
    </w:tbl>
    <w:p w:rsidR="009466D4" w:rsidRDefault="009466D4">
      <w:pPr>
        <w:spacing w:line="360" w:lineRule="auto"/>
        <w:rPr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lang w:val="ru-RU"/>
        </w:rPr>
      </w:pPr>
      <w:r>
        <w:rPr>
          <w:sz w:val="28"/>
          <w:szCs w:val="28"/>
          <w:lang w:val="ru-RU"/>
        </w:rPr>
        <w:lastRenderedPageBreak/>
        <w:t xml:space="preserve">Необходимо заполнить все нужные поля. </w:t>
      </w:r>
    </w:p>
    <w:p w:rsidR="009466D4" w:rsidRDefault="00C921AE">
      <w:pPr>
        <w:spacing w:line="360" w:lineRule="auto"/>
      </w:pPr>
      <w:r>
        <w:rPr>
          <w:noProof/>
          <w:lang w:val="ru-RU" w:eastAsia="ru-RU"/>
        </w:rPr>
        <w:drawing>
          <wp:inline distT="0" distB="0" distL="114300" distR="114300" wp14:anchorId="15691C06" wp14:editId="7C64C248">
            <wp:extent cx="5264785" cy="4872355"/>
            <wp:effectExtent l="0" t="0" r="12065" b="4445"/>
            <wp:docPr id="9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87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Карточка </w:t>
      </w:r>
      <w:r>
        <w:rPr>
          <w:sz w:val="28"/>
          <w:szCs w:val="28"/>
          <w:lang w:val="ru-RU"/>
        </w:rPr>
        <w:t>контрагента содержит несколько вкладок, объединяющих информацию по разделам.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3.3.1.1. Основное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Верхняя панель (основные реквизиты):</w:t>
      </w:r>
    </w:p>
    <w:tbl>
      <w:tblPr>
        <w:tblW w:w="83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4415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44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Присваивается автоматически (номер по порядку).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 компании-контрагента.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Внутренняя организация, с которой заключён договор (из </w:t>
            </w:r>
            <w:r>
              <w:rPr>
                <w:sz w:val="28"/>
                <w:szCs w:val="28"/>
                <w:lang w:val="ru-RU"/>
              </w:rPr>
              <w:lastRenderedPageBreak/>
              <w:t>справочника «Организации»).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Снят с учёта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Отметка, если договор расторгнут или клиент больше не обслуживается.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Родитель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Группа контрагентов (для построения иерархии).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Юр/</w:t>
            </w:r>
            <w:proofErr w:type="spellStart"/>
            <w:r>
              <w:rPr>
                <w:sz w:val="28"/>
                <w:szCs w:val="28"/>
                <w:lang w:val="ru-RU"/>
              </w:rPr>
              <w:t>Физ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лицо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Вид контрагента </w:t>
            </w:r>
            <w:r>
              <w:rPr>
                <w:sz w:val="28"/>
                <w:szCs w:val="28"/>
                <w:lang w:val="ru-RU"/>
              </w:rPr>
              <w:t>(Юридическое лицо / Физическое лицо).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ИНН, КПП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Идентификационный номер налогоплательщика.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Статус клиента из справочника (например, «Клиент», «Ликвидирован», «Не обслуживается»).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поступления на учёт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заключения договора (начала обслуживан</w:t>
            </w:r>
            <w:r>
              <w:rPr>
                <w:sz w:val="28"/>
                <w:szCs w:val="28"/>
                <w:lang w:val="ru-RU"/>
              </w:rPr>
              <w:t>ия).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ОКПО, ОГРН, ОГНИП, ОКТМО, ОКВЭД</w:t>
            </w:r>
          </w:p>
        </w:tc>
        <w:tc>
          <w:tcPr>
            <w:tcW w:w="44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Регистрационные и статистические коды.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Центральная панель (закладки):</w:t>
      </w:r>
    </w:p>
    <w:tbl>
      <w:tblPr>
        <w:tblW w:w="83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515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Закладка</w:t>
            </w:r>
          </w:p>
        </w:tc>
        <w:tc>
          <w:tcPr>
            <w:tcW w:w="515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Система налогообложения, полное наименование, ответственные лица.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Адреса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Юридический адрес, фактический адрес (офиса, </w:t>
            </w:r>
            <w:r>
              <w:rPr>
                <w:sz w:val="28"/>
                <w:szCs w:val="28"/>
                <w:lang w:val="ru-RU"/>
              </w:rPr>
              <w:t>склада, помещений).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Контакты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Контактные лица (основное и дополнительные).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Обмен с клиентом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Настройки почтового обмена (e-</w:t>
            </w:r>
            <w:proofErr w:type="spellStart"/>
            <w:r>
              <w:rPr>
                <w:sz w:val="28"/>
                <w:szCs w:val="28"/>
                <w:lang w:val="ru-RU"/>
              </w:rPr>
              <w:t>mail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lastRenderedPageBreak/>
              <w:t>пароль, интервалы синхронизации).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Банки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Данные для доступа к различным сервисам и личным кабинетам клиента.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Сертификаты/Ключи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о наличии и сроках действия сертификатов и ключей.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Периодические задачи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автоматического создания задач по расписанию.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Условия обслуживания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из договора о согласованных условиях (тарифы, скидки, лимиты).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</w:t>
            </w:r>
          </w:p>
        </w:tc>
        <w:tc>
          <w:tcPr>
            <w:tcW w:w="5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о наличии 1С и путь к базе данных клиента.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Ответственные лица (вкладка «Общее»)</w:t>
      </w:r>
    </w:p>
    <w:tbl>
      <w:tblPr>
        <w:tblW w:w="83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3"/>
        <w:gridCol w:w="5120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</w:t>
            </w:r>
          </w:p>
        </w:tc>
        <w:tc>
          <w:tcPr>
            <w:tcW w:w="512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Ответственное лицо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сотрудник, отвечающий за взаимодействие с клиентом.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Куратор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Контролирует общее качество обслуживания клиента.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Клиентский менеджер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Оперативное взаимодействие с клиентом по текущим вопросам.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Казначей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Отвечает за финансовые вопросы (оплаты, сверки).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Расчетчик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ведение участка ФОТ.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Бухгалтер по </w:t>
            </w:r>
            <w:proofErr w:type="spellStart"/>
            <w:r>
              <w:rPr>
                <w:sz w:val="28"/>
                <w:szCs w:val="28"/>
                <w:lang w:val="ru-RU"/>
              </w:rPr>
              <w:t>первичке</w:t>
            </w:r>
            <w:proofErr w:type="spellEnd"/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Отвечает за первичные документы.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Финансовый менеджер</w:t>
            </w:r>
          </w:p>
        </w:tc>
        <w:tc>
          <w:tcPr>
            <w:tcW w:w="512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Выполняет расчёты стоимости услуг по клиенту и контролирует финансовые показатели по клиенту.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Адреса. Вкладка предназначена для хранения информации об адресах контрагента. Система позволяет заносить несколько адресов разных типов.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Типы адресов</w:t>
      </w:r>
    </w:p>
    <w:tbl>
      <w:tblPr>
        <w:tblW w:w="83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5775"/>
      </w:tblGrid>
      <w:tr w:rsidR="009466D4">
        <w:trPr>
          <w:tblHeader/>
        </w:trPr>
        <w:tc>
          <w:tcPr>
            <w:tcW w:w="257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spacing w:line="360" w:lineRule="auto"/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адрес</w:t>
            </w: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77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spacing w:line="360" w:lineRule="auto"/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Юридический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Адрес, указанный в учредительных документах контрагента. Используется в договорах и официальной переписке.</w:t>
            </w:r>
          </w:p>
        </w:tc>
      </w:tr>
      <w:tr w:rsidR="009466D4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Фактический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Реальный адрес местонахождения контрагента (офис, производство). Может совпадать с юридическим.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Почтовый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для направления почтовой корреспонденции (если отличается от юридического).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Иной адрес</w:t>
            </w:r>
          </w:p>
        </w:tc>
        <w:tc>
          <w:tcPr>
            <w:tcW w:w="577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Дополнительные адреса (обособленные подразделения, дополнительные офисы и т.д.).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Добавление нового адреса: </w:t>
      </w:r>
    </w:p>
    <w:p w:rsidR="009466D4" w:rsidRDefault="00C921AE">
      <w:pPr>
        <w:numPr>
          <w:ilvl w:val="0"/>
          <w:numId w:val="6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вкладке «Адреса» нажмите кнопку «Д</w:t>
      </w:r>
      <w:r>
        <w:rPr>
          <w:sz w:val="28"/>
          <w:szCs w:val="28"/>
          <w:lang w:val="ru-RU"/>
        </w:rPr>
        <w:t>обавить» (или клавишу F7).</w:t>
      </w:r>
    </w:p>
    <w:p w:rsidR="009466D4" w:rsidRDefault="00C921AE">
      <w:pPr>
        <w:numPr>
          <w:ilvl w:val="0"/>
          <w:numId w:val="6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открывшемся окне заполните поля.</w:t>
      </w:r>
    </w:p>
    <w:p w:rsidR="009466D4" w:rsidRDefault="00C921AE">
      <w:pPr>
        <w:numPr>
          <w:ilvl w:val="0"/>
          <w:numId w:val="6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Нажмите «OK» для сохранения.</w:t>
      </w: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 wp14:anchorId="407E3586" wp14:editId="44D828C6">
            <wp:extent cx="5270500" cy="2827020"/>
            <wp:effectExtent l="0" t="0" r="6350" b="11430"/>
            <wp:docPr id="8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«Контакты»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отражается контактная информация контрагента.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Основное контактное лицо — это физическое лицо, которое будет по умолчанию </w:t>
      </w:r>
      <w:r>
        <w:rPr>
          <w:sz w:val="28"/>
          <w:szCs w:val="28"/>
          <w:lang w:val="ru-RU"/>
        </w:rPr>
        <w:t>подставляться в поле «Получатель» при создании нового письма данному контрагенту.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дополнительные контактные лица заносятся в табличный справочник с указанием следующих данных:</w:t>
      </w:r>
    </w:p>
    <w:tbl>
      <w:tblPr>
        <w:tblW w:w="84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1"/>
        <w:gridCol w:w="5942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spacing w:line="360" w:lineRule="auto"/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94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Фамилия, имя, отчество контактного лица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Занимаемая должность в организации контрагента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Телефон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Контактный номер телефона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рождения (для отправки поздравлений, при необходимости)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E-</w:t>
            </w:r>
            <w:proofErr w:type="spellStart"/>
            <w:r>
              <w:rPr>
                <w:sz w:val="28"/>
                <w:szCs w:val="28"/>
                <w:lang w:val="ru-RU"/>
              </w:rPr>
              <w:t>mail</w:t>
            </w:r>
            <w:proofErr w:type="spellEnd"/>
          </w:p>
        </w:tc>
        <w:tc>
          <w:tcPr>
            <w:tcW w:w="594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электронной почты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 w:rsidP="00C921AE">
      <w:pPr>
        <w:spacing w:line="360" w:lineRule="auto"/>
        <w:ind w:left="15" w:hangingChars="7" w:hanging="15"/>
      </w:pPr>
      <w:r>
        <w:rPr>
          <w:noProof/>
          <w:lang w:val="ru-RU" w:eastAsia="ru-RU"/>
        </w:rPr>
        <w:lastRenderedPageBreak/>
        <w:drawing>
          <wp:inline distT="0" distB="0" distL="114300" distR="114300" wp14:anchorId="33A11EA1" wp14:editId="4720D324">
            <wp:extent cx="5266690" cy="2399665"/>
            <wp:effectExtent l="0" t="0" r="10160" b="635"/>
            <wp:docPr id="10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9466D4" w:rsidP="00C921AE">
      <w:pPr>
        <w:spacing w:line="360" w:lineRule="auto"/>
        <w:ind w:left="15" w:hangingChars="7" w:hanging="15"/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«Обмен с клиентом»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этой вкладке заполняется </w:t>
      </w:r>
      <w:r>
        <w:rPr>
          <w:sz w:val="28"/>
          <w:szCs w:val="28"/>
          <w:lang w:val="ru-RU"/>
        </w:rPr>
        <w:t>информация и настройки для организации почтового обмена с контрагентом.</w:t>
      </w:r>
    </w:p>
    <w:tbl>
      <w:tblPr>
        <w:tblW w:w="81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5139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</w:pPr>
            <w:proofErr w:type="spellStart"/>
            <w:r>
              <w:rPr>
                <w:sz w:val="28"/>
                <w:szCs w:val="28"/>
              </w:rPr>
              <w:t>Поле</w:t>
            </w:r>
            <w:proofErr w:type="spellEnd"/>
          </w:p>
        </w:tc>
        <w:tc>
          <w:tcPr>
            <w:tcW w:w="513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Основной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менеджер</w:t>
            </w:r>
            <w:proofErr w:type="spellEnd"/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 компании, назначенный ответственным за почтовое взаимодействие с данным клиентом.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Выполнить обмен с менеджером контактов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Настройка, </w:t>
            </w:r>
            <w:r>
              <w:rPr>
                <w:sz w:val="28"/>
                <w:szCs w:val="28"/>
                <w:lang w:val="ru-RU"/>
              </w:rPr>
              <w:t>включающая синхронизацию почтового обмена с менеджером контактов клиента.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Электронный почтовый ящик, созданный и привязанный к клиенту для организации почтового обмена.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Пароль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обмена</w:t>
            </w:r>
            <w:proofErr w:type="spellEnd"/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Пароль от электронной почты, указанной в поле «</w:t>
            </w: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mail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Основна</w:t>
            </w:r>
            <w:r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учётка</w:t>
            </w:r>
            <w:proofErr w:type="spellEnd"/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для почтового обмена при наличии нескольких электронных адресов (указывается основной).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Интервальное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получение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писем</w:t>
            </w:r>
            <w:proofErr w:type="spellEnd"/>
          </w:p>
        </w:tc>
        <w:tc>
          <w:tcPr>
            <w:tcW w:w="513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Настройка периодичности синхронизации с почтовым сервисом (например, «Каждые 5 минут», «Каждые 15 минут», «Каждый </w:t>
            </w:r>
            <w:r>
              <w:rPr>
                <w:sz w:val="28"/>
                <w:szCs w:val="28"/>
                <w:lang w:val="ru-RU"/>
              </w:rPr>
              <w:t>час»).</w:t>
            </w:r>
          </w:p>
        </w:tc>
      </w:tr>
    </w:tbl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 wp14:anchorId="5150DEF3" wp14:editId="2685E612">
            <wp:extent cx="5266690" cy="2720975"/>
            <wp:effectExtent l="0" t="0" r="10160" b="3175"/>
            <wp:docPr id="11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«Банки»</w:t>
      </w:r>
    </w:p>
    <w:p w:rsidR="009466D4" w:rsidRDefault="00C921AE">
      <w:pPr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отражаются все данные для входа в различные сервисы и личные кабинеты, связанные с контрагентом.</w:t>
      </w:r>
    </w:p>
    <w:tbl>
      <w:tblPr>
        <w:tblpPr w:leftFromText="180" w:rightFromText="180" w:vertAnchor="text" w:horzAnchor="page" w:tblpX="1784" w:tblpY="471"/>
        <w:tblOverlap w:val="never"/>
        <w:tblW w:w="83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6123"/>
      </w:tblGrid>
      <w:tr w:rsidR="009466D4">
        <w:trPr>
          <w:tblHeader/>
        </w:trPr>
        <w:tc>
          <w:tcPr>
            <w:tcW w:w="2185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6123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Пример</w:t>
            </w:r>
            <w:proofErr w:type="spellEnd"/>
          </w:p>
        </w:tc>
      </w:tr>
      <w:tr w:rsidR="009466D4" w:rsidRPr="00C921AE"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Логин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пароль</w:t>
            </w:r>
            <w:proofErr w:type="spellEnd"/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Доступ к личному кабинету клиента на портале </w:t>
            </w:r>
            <w:proofErr w:type="spellStart"/>
            <w:r>
              <w:rPr>
                <w:sz w:val="28"/>
                <w:szCs w:val="28"/>
                <w:lang w:val="ru-RU"/>
              </w:rPr>
              <w:t>госуслуг</w:t>
            </w:r>
            <w:proofErr w:type="spellEnd"/>
            <w:r>
              <w:rPr>
                <w:sz w:val="28"/>
                <w:szCs w:val="28"/>
                <w:lang w:val="ru-RU"/>
              </w:rPr>
              <w:t>, в банке, в системе ЭДО</w:t>
            </w:r>
          </w:p>
        </w:tc>
      </w:tr>
      <w:tr w:rsidR="009466D4" w:rsidRPr="00C921AE"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URL-</w:t>
            </w:r>
            <w:proofErr w:type="spellStart"/>
            <w:r>
              <w:rPr>
                <w:sz w:val="28"/>
                <w:szCs w:val="28"/>
              </w:rPr>
              <w:t>адрес</w:t>
            </w:r>
            <w:proofErr w:type="spellEnd"/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Ссылка на внешний сервис или портал</w:t>
            </w:r>
          </w:p>
        </w:tc>
      </w:tr>
      <w:tr w:rsidR="009466D4" w:rsidRPr="00C921AE"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API-</w:t>
            </w:r>
            <w:proofErr w:type="spellStart"/>
            <w:r>
              <w:rPr>
                <w:sz w:val="28"/>
                <w:szCs w:val="28"/>
              </w:rPr>
              <w:t>ключи</w:t>
            </w:r>
            <w:proofErr w:type="spellEnd"/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Ключи для интеграции с внешними системами</w:t>
            </w:r>
          </w:p>
        </w:tc>
      </w:tr>
      <w:tr w:rsidR="009466D4" w:rsidRPr="00C921AE">
        <w:tc>
          <w:tcPr>
            <w:tcW w:w="218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Примечания</w:t>
            </w:r>
            <w:proofErr w:type="spellEnd"/>
          </w:p>
        </w:tc>
        <w:tc>
          <w:tcPr>
            <w:tcW w:w="612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Дополнительная информация (например, «доступ предоставлен до 31.12.2025»)</w:t>
            </w:r>
          </w:p>
        </w:tc>
      </w:tr>
    </w:tbl>
    <w:p w:rsidR="009466D4" w:rsidRDefault="00C921AE">
      <w:pPr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Примеры хранимой информации: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Примечание. Данные в этой вкладке носят </w:t>
      </w:r>
      <w:r>
        <w:rPr>
          <w:sz w:val="28"/>
          <w:szCs w:val="28"/>
          <w:lang w:val="ru-RU"/>
        </w:rPr>
        <w:t>справочный характер и используются сотрудниками компании для оперативного доступа к внешним ресурсам клиента.</w:t>
      </w:r>
    </w:p>
    <w:p w:rsidR="009466D4" w:rsidRDefault="00C921AE">
      <w:pPr>
        <w:spacing w:line="360" w:lineRule="auto"/>
      </w:pPr>
      <w:r>
        <w:rPr>
          <w:noProof/>
          <w:lang w:val="ru-RU" w:eastAsia="ru-RU"/>
        </w:rPr>
        <w:lastRenderedPageBreak/>
        <w:drawing>
          <wp:inline distT="0" distB="0" distL="114300" distR="114300" wp14:anchorId="79D8198D" wp14:editId="72592E54">
            <wp:extent cx="5266690" cy="2229485"/>
            <wp:effectExtent l="0" t="0" r="10160" b="18415"/>
            <wp:docPr id="12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«Сертификаты/Ключи»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хранится информация о наличии и сроках действия сертификатов и ключей, связанных с контрагентом.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</w:t>
      </w:r>
      <w:r>
        <w:rPr>
          <w:sz w:val="28"/>
          <w:szCs w:val="28"/>
          <w:lang w:val="ru-RU"/>
        </w:rPr>
        <w:t>дка «Периодические задачи»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настраивается автоматическое создание задач по заданным параметрам. Система самостоятельно будет создавать задачи в соответствии с указанным расписанием.</w:t>
      </w:r>
    </w:p>
    <w:p w:rsidR="009466D4" w:rsidRDefault="00C921AE">
      <w:pPr>
        <w:spacing w:line="360" w:lineRule="auto"/>
      </w:pPr>
      <w:r>
        <w:rPr>
          <w:noProof/>
          <w:lang w:val="ru-RU" w:eastAsia="ru-RU"/>
        </w:rPr>
        <w:drawing>
          <wp:inline distT="0" distB="0" distL="114300" distR="114300" wp14:anchorId="6253534F" wp14:editId="31AFF536">
            <wp:extent cx="5269865" cy="3046095"/>
            <wp:effectExtent l="0" t="0" r="6985" b="1905"/>
            <wp:docPr id="13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Параметры настройки периодической задачи</w:t>
      </w:r>
    </w:p>
    <w:tbl>
      <w:tblPr>
        <w:tblW w:w="82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7"/>
        <w:gridCol w:w="567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Поле</w:t>
            </w:r>
            <w:proofErr w:type="spellEnd"/>
          </w:p>
        </w:tc>
        <w:tc>
          <w:tcPr>
            <w:tcW w:w="649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</w:t>
            </w:r>
            <w:r>
              <w:rPr>
                <w:sz w:val="28"/>
                <w:szCs w:val="28"/>
              </w:rPr>
              <w:t>риодичность</w:t>
            </w:r>
            <w:proofErr w:type="spellEnd"/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Частота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автоматического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создания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задачи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Задача</w:t>
            </w:r>
            <w:proofErr w:type="spellEnd"/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задачи из справочника «Виды задач».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кого</w:t>
            </w:r>
            <w:proofErr w:type="spellEnd"/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Исполнитель задачи (сотрудник, который будет выполнять задачу).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кого</w:t>
            </w:r>
            <w:proofErr w:type="spellEnd"/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Постановщик задачи (сотрудник, который будет принимать и </w:t>
            </w:r>
            <w:r>
              <w:rPr>
                <w:sz w:val="28"/>
                <w:szCs w:val="28"/>
                <w:lang w:val="ru-RU"/>
              </w:rPr>
              <w:t>контролировать выполнение).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649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Суть задачи. Заполняется автоматически исходя из выбранного вида задачи, но может быть отредактировано вручную.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Варианты периодичности</w:t>
      </w:r>
    </w:p>
    <w:tbl>
      <w:tblPr>
        <w:tblW w:w="83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7"/>
        <w:gridCol w:w="576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Периодичность</w:t>
            </w:r>
            <w:proofErr w:type="spellEnd"/>
          </w:p>
        </w:tc>
        <w:tc>
          <w:tcPr>
            <w:tcW w:w="576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Задача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будет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создаваться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ежедневно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недели (например, каждый понедельник).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месяца (например, 5-го числа каждого месяца).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определённого месяца</w:t>
            </w:r>
            <w:r>
              <w:rPr>
                <w:sz w:val="28"/>
                <w:szCs w:val="28"/>
                <w:lang w:val="ru-RU"/>
              </w:rPr>
              <w:t xml:space="preserve"> квартала (например, 15 января, 15 апреля, 15 июля, 15 октября).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Задача будет создаваться в определённый день определённого месяца полугодия (например, 1 февраля и 1 августа).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57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Задача будет создаваться в определённый день определённого </w:t>
            </w:r>
            <w:r>
              <w:rPr>
                <w:sz w:val="28"/>
                <w:szCs w:val="28"/>
                <w:lang w:val="ru-RU"/>
              </w:rPr>
              <w:t>месяца (например, 30 декабря каждого года).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Пример настройки. Если необходимо каждый месяц 5-го числа напоминать клиентскому менеджеру о подготовке отчета для контрагента «ООО Ромашка», нужно: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Указать периодичность «Месяц», день — 5.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Выбрать задачу «</w:t>
      </w:r>
      <w:r>
        <w:rPr>
          <w:sz w:val="28"/>
          <w:szCs w:val="28"/>
          <w:lang w:val="ru-RU"/>
        </w:rPr>
        <w:t>Подготовка отчета».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Назначить исполнителя — клиентского менеджера.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 Указать постановщика — руководителя отдела.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«Условия обслуживания»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хранится информация из договора о согласованных с клиентом условиях обслуживания. Данные исполь</w:t>
      </w:r>
      <w:r>
        <w:rPr>
          <w:sz w:val="28"/>
          <w:szCs w:val="28"/>
          <w:lang w:val="ru-RU"/>
        </w:rPr>
        <w:t>зуются для расчёта стоимости услуг (</w:t>
      </w:r>
      <w:proofErr w:type="spellStart"/>
      <w:r>
        <w:rPr>
          <w:sz w:val="28"/>
          <w:szCs w:val="28"/>
          <w:lang w:val="ru-RU"/>
        </w:rPr>
        <w:t>биллинга</w:t>
      </w:r>
      <w:proofErr w:type="spellEnd"/>
      <w:r>
        <w:rPr>
          <w:sz w:val="28"/>
          <w:szCs w:val="28"/>
          <w:lang w:val="ru-RU"/>
        </w:rPr>
        <w:t>) и формирования актов.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«Базы данных»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хранится информация о подключении к внешним базам данных клиента (например, 1С, ERP-системы, учётные системы).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3.3.1.2. Вкладка «Договоры»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Эта вкладка </w:t>
      </w:r>
      <w:r>
        <w:rPr>
          <w:sz w:val="28"/>
          <w:szCs w:val="28"/>
          <w:lang w:val="ru-RU"/>
        </w:rPr>
        <w:t>содержит информацию о заключённых договорах с контрагентом. При двойном клике по строке договора или при создании нового открывается карточка договора.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Карточка договора (форма создания/редактирования)</w:t>
      </w:r>
    </w:p>
    <w:tbl>
      <w:tblPr>
        <w:tblW w:w="83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7"/>
        <w:gridCol w:w="5771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Кнопка</w:t>
            </w:r>
          </w:p>
        </w:tc>
        <w:tc>
          <w:tcPr>
            <w:tcW w:w="577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нового договора.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Печать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Печать карточки договора или печатной формы договора (если настроен шаблон).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Записать и закрыть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Сохранить изменения и закрыть форму.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Записать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Сохранить изменения, не закрывая форму.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Ещё</w:t>
            </w:r>
          </w:p>
        </w:tc>
        <w:tc>
          <w:tcPr>
            <w:tcW w:w="577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Дополнительные действия (копировать, удалить, настроить).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1. Основное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1. Основные реквизиты</w:t>
      </w:r>
    </w:p>
    <w:tbl>
      <w:tblPr>
        <w:tblW w:w="83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5949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94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Уникальный идентификатор договора (присваивается автоматически).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Краткое название договора (например, «Договор обслуживания № 123»).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Внутренняя организация, от </w:t>
            </w:r>
            <w:r>
              <w:rPr>
                <w:sz w:val="28"/>
                <w:szCs w:val="28"/>
                <w:lang w:val="ru-RU"/>
              </w:rPr>
              <w:t>имени которой заключён договор (из справочника «Организации»).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Владелец</w:t>
            </w:r>
          </w:p>
        </w:tc>
        <w:tc>
          <w:tcPr>
            <w:tcW w:w="594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Контрагент с которым </w:t>
            </w:r>
            <w:proofErr w:type="spellStart"/>
            <w:r>
              <w:rPr>
                <w:sz w:val="28"/>
                <w:szCs w:val="28"/>
                <w:lang w:val="ru-RU"/>
              </w:rPr>
              <w:t>заключекн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договор.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2. Параметры договора</w:t>
      </w:r>
    </w:p>
    <w:tbl>
      <w:tblPr>
        <w:tblW w:w="84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5880"/>
      </w:tblGrid>
      <w:tr w:rsidR="009466D4">
        <w:trPr>
          <w:tblHeader/>
        </w:trPr>
        <w:tc>
          <w:tcPr>
            <w:tcW w:w="2578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88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договора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договора в соответствии с документом.</w:t>
            </w:r>
          </w:p>
        </w:tc>
      </w:tr>
      <w:tr w:rsidR="009466D4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договора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заключения договора.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Частота расчета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Периодичность выставления актов и счетов (например, «Ежемесячно», «Ежеквартально», «По факту»).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Группа прайса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Сгруппированный справочник номенклатуры с ценами, применяемый к данному договору.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Скидка (%)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Индивидуальная скидка для клиента</w:t>
            </w:r>
            <w:r>
              <w:rPr>
                <w:sz w:val="28"/>
                <w:szCs w:val="28"/>
                <w:lang w:val="ru-RU"/>
              </w:rPr>
              <w:t xml:space="preserve"> по договору.</w:t>
            </w:r>
          </w:p>
        </w:tc>
      </w:tr>
      <w:tr w:rsidR="009466D4" w:rsidRPr="00C921AE">
        <w:tc>
          <w:tcPr>
            <w:tcW w:w="2578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4" w:left="218" w:rightChars="117" w:right="24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Надбавки (%)</w:t>
            </w:r>
          </w:p>
        </w:tc>
        <w:tc>
          <w:tcPr>
            <w:tcW w:w="588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Повышающий коэффициент, если предусмотрен договором.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114300" distR="114300" wp14:anchorId="465EE797" wp14:editId="41E776EE">
            <wp:extent cx="5269865" cy="5337810"/>
            <wp:effectExtent l="0" t="0" r="6985" b="15240"/>
            <wp:docPr id="14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33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leftChars="150" w:left="3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3. Дополнительные условия договора</w:t>
      </w:r>
    </w:p>
    <w:tbl>
      <w:tblPr>
        <w:tblW w:w="84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6"/>
        <w:gridCol w:w="5852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85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Менеджер по продажам</w:t>
            </w:r>
          </w:p>
        </w:tc>
        <w:tc>
          <w:tcPr>
            <w:tcW w:w="585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Сотрудник, ответственный за продажи и взаимодействие по данному договору.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Прайс</w:t>
            </w:r>
          </w:p>
        </w:tc>
        <w:tc>
          <w:tcPr>
            <w:tcW w:w="585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Ссылка на </w:t>
            </w:r>
            <w:r>
              <w:rPr>
                <w:sz w:val="28"/>
                <w:szCs w:val="28"/>
                <w:lang w:val="ru-RU"/>
              </w:rPr>
              <w:t>прайс-лист, привязанный к договору.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Цены (особые условия)</w:t>
            </w:r>
          </w:p>
        </w:tc>
        <w:tc>
          <w:tcPr>
            <w:tcW w:w="585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задания индивидуальных цен на услуги, отличных от стандартного прайса (табличная часть: Услуга → Цена).</w:t>
            </w:r>
          </w:p>
        </w:tc>
      </w:tr>
    </w:tbl>
    <w:p w:rsidR="009466D4" w:rsidRDefault="009466D4">
      <w:pPr>
        <w:spacing w:line="360" w:lineRule="auto"/>
        <w:ind w:leftChars="150" w:left="315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leftChars="150" w:left="3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4. Комментарий</w:t>
      </w:r>
    </w:p>
    <w:tbl>
      <w:tblPr>
        <w:tblW w:w="84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1"/>
        <w:gridCol w:w="6277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6277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Комментарий</w:t>
            </w:r>
          </w:p>
        </w:tc>
        <w:tc>
          <w:tcPr>
            <w:tcW w:w="627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Произвольный текст для заметок и</w:t>
            </w:r>
            <w:r>
              <w:rPr>
                <w:sz w:val="28"/>
                <w:szCs w:val="28"/>
                <w:lang w:val="ru-RU"/>
              </w:rPr>
              <w:t xml:space="preserve"> дополнительной информации по договору.</w:t>
            </w:r>
          </w:p>
        </w:tc>
      </w:tr>
    </w:tbl>
    <w:p w:rsidR="009466D4" w:rsidRDefault="009466D4">
      <w:pPr>
        <w:spacing w:line="360" w:lineRule="auto"/>
        <w:ind w:leftChars="150" w:left="315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2. Оповещения (Основание)</w:t>
      </w:r>
    </w:p>
    <w:tbl>
      <w:tblPr>
        <w:tblW w:w="85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6432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</w:t>
            </w:r>
          </w:p>
        </w:tc>
        <w:tc>
          <w:tcPr>
            <w:tcW w:w="643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Оповещения</w:t>
            </w:r>
          </w:p>
        </w:tc>
        <w:tc>
          <w:tcPr>
            <w:tcW w:w="643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уведомлений по договору (например, напоминание об окончании срока действия договора, о необходимости выставления акта).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Основание</w:t>
            </w:r>
          </w:p>
        </w:tc>
        <w:tc>
          <w:tcPr>
            <w:tcW w:w="643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Документ-основание для заключения договора (например, коммерческое предложение, заявка клиента).</w:t>
            </w:r>
          </w:p>
        </w:tc>
      </w:tr>
    </w:tbl>
    <w:p w:rsidR="009466D4" w:rsidRDefault="009466D4">
      <w:pPr>
        <w:spacing w:line="360" w:lineRule="auto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3.3.1.3. Вкладка «Меморандум»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предназначена для хранения внутренней справочной информации о клиенте. Данные из меморандума носят информационный харак</w:t>
      </w:r>
      <w:r>
        <w:rPr>
          <w:sz w:val="28"/>
          <w:szCs w:val="28"/>
          <w:lang w:val="ru-RU"/>
        </w:rPr>
        <w:t>тер и доступны всем сотрудникам, работающим с контрагентом.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Открытие вкладки осуществляется двумя способами:</w:t>
      </w:r>
    </w:p>
    <w:tbl>
      <w:tblPr>
        <w:tblW w:w="84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2"/>
        <w:gridCol w:w="569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Способ</w:t>
            </w:r>
          </w:p>
        </w:tc>
        <w:tc>
          <w:tcPr>
            <w:tcW w:w="569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меморандум</w:t>
            </w:r>
          </w:p>
        </w:tc>
        <w:tc>
          <w:tcPr>
            <w:tcW w:w="569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Кнопка на панели инструментов вкладки (если меморандум ещё не создан).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Меморандум</w:t>
            </w:r>
          </w:p>
        </w:tc>
        <w:tc>
          <w:tcPr>
            <w:tcW w:w="569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Если меморандум уже </w:t>
            </w:r>
            <w:r>
              <w:rPr>
                <w:sz w:val="28"/>
                <w:szCs w:val="28"/>
                <w:lang w:val="ru-RU"/>
              </w:rPr>
              <w:t>существует, открывается его карточка для просмотра и редактирования.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Структура меморандума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Меморандум представляет собой табличное окно, в котором фиксируется информация о клиенте (работает как справочник). Данные могут быть структурированы по разделам и</w:t>
      </w:r>
      <w:r>
        <w:rPr>
          <w:sz w:val="28"/>
          <w:szCs w:val="28"/>
          <w:lang w:val="ru-RU"/>
        </w:rPr>
        <w:t>ли темам.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Вкладки меморандума</w:t>
      </w:r>
    </w:p>
    <w:tbl>
      <w:tblPr>
        <w:tblW w:w="85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6231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Вкладка</w:t>
            </w:r>
          </w:p>
        </w:tc>
        <w:tc>
          <w:tcPr>
            <w:tcW w:w="6231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(таблица)</w:t>
            </w:r>
          </w:p>
        </w:tc>
        <w:tc>
          <w:tcPr>
            <w:tcW w:w="623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информация о клиенте в табличном виде (например, важные даты, контактные данные, особенности работы, согласованные договорённости).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История описания</w:t>
            </w:r>
          </w:p>
        </w:tc>
        <w:tc>
          <w:tcPr>
            <w:tcW w:w="623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Позволяет отследить историю </w:t>
            </w:r>
            <w:r>
              <w:rPr>
                <w:sz w:val="28"/>
                <w:szCs w:val="28"/>
                <w:lang w:val="ru-RU"/>
              </w:rPr>
              <w:t>изменений меморандума: кто, когда и что изменил. Каждое изменение фиксируется с указанием автора и даты.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Пояснения</w:t>
            </w:r>
          </w:p>
        </w:tc>
        <w:tc>
          <w:tcPr>
            <w:tcW w:w="623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 для внесения заметок и комментариев. Используется для временных записей, напоминаний, пояснений по клиенту.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3.3.1.4. Вкладка «Оповеще</w:t>
      </w:r>
      <w:r>
        <w:rPr>
          <w:sz w:val="28"/>
          <w:szCs w:val="28"/>
          <w:lang w:val="ru-RU"/>
        </w:rPr>
        <w:t>ния»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этой вкладке можно настроить персональные оповещения для конкретного сотрудника по данному контрагенту.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Оповещения позволяют своевременно информировать ответственного сотрудника о важных событиях, связанных с клиентом.</w:t>
      </w: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pStyle w:val="3"/>
        <w:rPr>
          <w:lang w:val="ru-RU"/>
        </w:rPr>
      </w:pPr>
      <w:bookmarkStart w:id="38" w:name="_Toc12724"/>
      <w:r>
        <w:rPr>
          <w:lang w:val="ru-RU"/>
        </w:rPr>
        <w:lastRenderedPageBreak/>
        <w:t>3.3.2. Акт выполненных работ</w:t>
      </w:r>
      <w:bookmarkEnd w:id="38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«Акт выполненных работ» предназначен для формирования и учёта первичных документов по оказанным клиентам услугам. Здесь создаются акты выполненных работ и счета на оплату.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выборе раздела «Акт выполненных работ» в подменю «Финансы» открывается </w:t>
      </w:r>
      <w:r>
        <w:rPr>
          <w:sz w:val="28"/>
          <w:szCs w:val="28"/>
          <w:lang w:val="ru-RU"/>
        </w:rPr>
        <w:t>журнал всех созданных актов.</w:t>
      </w:r>
      <w:r>
        <w:rPr>
          <w:noProof/>
          <w:sz w:val="28"/>
          <w:szCs w:val="28"/>
          <w:lang w:val="ru-RU" w:eastAsia="ru-RU"/>
        </w:rPr>
        <w:drawing>
          <wp:inline distT="0" distB="0" distL="114300" distR="114300" wp14:anchorId="67CA5197" wp14:editId="57A8F27C">
            <wp:extent cx="5267325" cy="914400"/>
            <wp:effectExtent l="0" t="0" r="9525" b="0"/>
            <wp:docPr id="15" name="Изображение 15" descr="рис.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рис.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журнале доступны следующие возможности:</w:t>
      </w:r>
    </w:p>
    <w:tbl>
      <w:tblPr>
        <w:tblW w:w="83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1"/>
        <w:gridCol w:w="5782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</w:t>
            </w:r>
          </w:p>
        </w:tc>
        <w:tc>
          <w:tcPr>
            <w:tcW w:w="578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Фильтрация</w:t>
            </w:r>
          </w:p>
        </w:tc>
        <w:tc>
          <w:tcPr>
            <w:tcW w:w="578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Отбор актов по периоду, контрагенту, статусу, договору.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списка</w:t>
            </w:r>
          </w:p>
        </w:tc>
        <w:tc>
          <w:tcPr>
            <w:tcW w:w="578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Индивидуальная настройка видимости и порядка колонок.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Поиск</w:t>
            </w:r>
          </w:p>
        </w:tc>
        <w:tc>
          <w:tcPr>
            <w:tcW w:w="578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Быстрый поиск по</w:t>
            </w:r>
            <w:r>
              <w:rPr>
                <w:sz w:val="28"/>
                <w:szCs w:val="28"/>
                <w:lang w:val="ru-RU"/>
              </w:rPr>
              <w:t xml:space="preserve"> номеру, дате или наименованию контрагента.</w:t>
            </w:r>
          </w:p>
        </w:tc>
      </w:tr>
    </w:tbl>
    <w:p w:rsidR="009466D4" w:rsidRDefault="00C921AE">
      <w:pPr>
        <w:pStyle w:val="a9"/>
        <w:widowControl/>
        <w:shd w:val="clear" w:color="auto" w:fill="FFFFFF"/>
        <w:spacing w:before="240" w:after="240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Способы создания акта</w:t>
      </w:r>
    </w:p>
    <w:tbl>
      <w:tblPr>
        <w:tblW w:w="8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2"/>
        <w:gridCol w:w="600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Способ</w:t>
            </w:r>
            <w:proofErr w:type="spellEnd"/>
          </w:p>
        </w:tc>
        <w:tc>
          <w:tcPr>
            <w:tcW w:w="615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Описание</w:t>
            </w:r>
            <w:proofErr w:type="spellEnd"/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Ручное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создание</w:t>
            </w:r>
            <w:proofErr w:type="spellEnd"/>
          </w:p>
        </w:tc>
        <w:tc>
          <w:tcPr>
            <w:tcW w:w="615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Создание акта с нуля по кнопке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«Создать»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на панели инструментов.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копию</w:t>
            </w:r>
          </w:p>
        </w:tc>
        <w:tc>
          <w:tcPr>
            <w:tcW w:w="615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Формирование акта на основе уже созданного акта с помощью кнопки «Скопировать». 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Автоматическая загрузка </w:t>
            </w:r>
          </w:p>
        </w:tc>
        <w:tc>
          <w:tcPr>
            <w:tcW w:w="615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Загрузка документов из учетной системы с помощью настраиваемой синхронизации. 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создании акта открывается форма ввода, содержащая </w:t>
      </w:r>
      <w:r>
        <w:rPr>
          <w:sz w:val="28"/>
          <w:szCs w:val="28"/>
          <w:lang w:val="ru-RU"/>
        </w:rPr>
        <w:lastRenderedPageBreak/>
        <w:t>следующие блоки</w:t>
      </w:r>
      <w:r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</w:pPr>
      <w:r>
        <w:rPr>
          <w:noProof/>
          <w:lang w:val="ru-RU" w:eastAsia="ru-RU"/>
        </w:rPr>
        <w:drawing>
          <wp:inline distT="0" distB="0" distL="114300" distR="114300" wp14:anchorId="076B56B7" wp14:editId="3BEA71E3">
            <wp:extent cx="5271770" cy="2361565"/>
            <wp:effectExtent l="0" t="0" r="5080" b="635"/>
            <wp:docPr id="16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Верхний блок (реквизиты документа)</w:t>
      </w:r>
    </w:p>
    <w:tbl>
      <w:tblPr>
        <w:tblW w:w="84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7"/>
        <w:gridCol w:w="492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492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Присваивается автоматически (порядковый номер).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акта выполненных работ.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Месяц и год оказания услуг (период, за который формируется акт).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Внутренняя организация (из </w:t>
            </w:r>
            <w:r>
              <w:rPr>
                <w:sz w:val="28"/>
                <w:szCs w:val="28"/>
                <w:lang w:val="ru-RU"/>
              </w:rPr>
              <w:t>справочника «Организации»).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Система налогообложения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Влияет на правильное отражение НДС в документах.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Контрагент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Клиент (из справочника «Контрагенты»).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Договор</w:t>
            </w:r>
          </w:p>
        </w:tc>
        <w:tc>
          <w:tcPr>
            <w:tcW w:w="492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Договор с клиентом (из справочника «Договоры»).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Блок итогов (рассчитываются автоматически)</w:t>
      </w:r>
    </w:p>
    <w:tbl>
      <w:tblPr>
        <w:tblW w:w="84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577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firstLineChars="150" w:firstLine="4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Поле</w:t>
            </w:r>
          </w:p>
        </w:tc>
        <w:tc>
          <w:tcPr>
            <w:tcW w:w="577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Общая сумма акта (рассчитывается автоматически на основе добавленных услуг).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оплаты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Заполняется автоматически при поступлении оплаты.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оплаты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Заполняется автоматически на основе внесённых оплат.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Состояние документа</w:t>
            </w:r>
          </w:p>
        </w:tc>
        <w:tc>
          <w:tcPr>
            <w:tcW w:w="577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Статус </w:t>
            </w:r>
            <w:r>
              <w:rPr>
                <w:sz w:val="28"/>
                <w:szCs w:val="28"/>
                <w:lang w:val="ru-RU"/>
              </w:rPr>
              <w:t>акта (например, «Сформирован», «Выставлен», «Оплачен», «Оплачен частично»).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Табличная часть (услуги)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Кнопка «Добавить» открывает окно добавления услуги:</w:t>
      </w:r>
    </w:p>
    <w:tbl>
      <w:tblPr>
        <w:tblW w:w="84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5715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715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Услуга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Выбирается из справочника номенклатуры.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Возможно редактирование </w:t>
            </w:r>
            <w:r>
              <w:rPr>
                <w:sz w:val="28"/>
                <w:szCs w:val="28"/>
                <w:lang w:val="ru-RU"/>
              </w:rPr>
              <w:t>вручную (по умолчанию подставляется из справочника).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оказанных услуг.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Цена за единицу.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Надбавка, %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договором предусмотрена надбавка (корректирующий коэффициент).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Скидка, %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по соглашению сторон предусмотрена скидка.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Ставка НДС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Ставка налога (выбирается из справочника).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Сумма НДС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Рассчитывается автоматически на основе суммы и ставки НДС.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Рассчитывается автоматически (Количество × Цена с учётом скидки/надбавки + НДС).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оказания услуги (может отличат</w:t>
            </w:r>
            <w:r>
              <w:rPr>
                <w:sz w:val="28"/>
                <w:szCs w:val="28"/>
                <w:lang w:val="ru-RU"/>
              </w:rPr>
              <w:t>ься от даты акта).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по ОПР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о проделанной работе (возможно редактирование вручную).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Документ ОПР</w:t>
            </w:r>
          </w:p>
        </w:tc>
        <w:tc>
          <w:tcPr>
            <w:tcW w:w="5715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 выбрать ранее созданный отчёт о проделанной работе (ОПР).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«Оплаты»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Используется для учёта поступивших оплат по </w:t>
      </w:r>
      <w:r>
        <w:rPr>
          <w:sz w:val="28"/>
          <w:szCs w:val="28"/>
          <w:lang w:val="ru-RU"/>
        </w:rPr>
        <w:t>акту. Кнопка «Добавить» открывает окно:</w:t>
      </w:r>
    </w:p>
    <w:tbl>
      <w:tblPr>
        <w:tblW w:w="8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1"/>
        <w:gridCol w:w="5337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337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533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платёжного документа (порядковый).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533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оплаты.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оплаты</w:t>
            </w:r>
          </w:p>
        </w:tc>
        <w:tc>
          <w:tcPr>
            <w:tcW w:w="5337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Сумма платежа.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Вкладка «Дополнительно»</w:t>
      </w:r>
    </w:p>
    <w:tbl>
      <w:tblPr>
        <w:tblW w:w="8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5172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spacing w:line="360" w:lineRule="auto"/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5172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spacing w:line="360" w:lineRule="auto"/>
              <w:ind w:firstLineChars="150" w:firstLine="42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Номер акта в учётной системе</w:t>
            </w:r>
          </w:p>
        </w:tc>
        <w:tc>
          <w:tcPr>
            <w:tcW w:w="5172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Используется для отражения номера </w:t>
            </w:r>
            <w:r>
              <w:rPr>
                <w:sz w:val="28"/>
                <w:szCs w:val="28"/>
                <w:lang w:val="ru-RU"/>
              </w:rPr>
              <w:t>акта из внешней учётной системы (1С и др.).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Блок комментариев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нижней части формы предусмотрено поле для внесения комментариев к акту.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Внизу страницы предусмотрено окно для внесения комментариев. Печать акта выполненных работ и счета на оплату происходит с помощью кнопку «Печать». </w:t>
      </w:r>
    </w:p>
    <w:p w:rsidR="009466D4" w:rsidRDefault="00C921AE">
      <w:pPr>
        <w:pStyle w:val="2"/>
        <w:spacing w:line="360" w:lineRule="auto"/>
        <w:rPr>
          <w:lang w:val="ru-RU"/>
        </w:rPr>
      </w:pPr>
      <w:bookmarkStart w:id="39" w:name="_Toc22510"/>
      <w:r>
        <w:rPr>
          <w:lang w:val="ru-RU"/>
        </w:rPr>
        <w:t>3.4. НАСТРОЙКИ</w:t>
      </w:r>
      <w:bookmarkEnd w:id="39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 «Настройки» является системным и предназначен для администрирования и конфигурирования</w:t>
      </w:r>
      <w:r>
        <w:rPr>
          <w:sz w:val="28"/>
          <w:szCs w:val="28"/>
          <w:lang w:val="ru-RU"/>
        </w:rPr>
        <w:t xml:space="preserve"> КИС</w:t>
      </w:r>
      <w:r>
        <w:rPr>
          <w:sz w:val="28"/>
          <w:szCs w:val="28"/>
          <w:lang w:val="ru-RU"/>
        </w:rPr>
        <w:t>. Доступ к разделу рекомендуется только пользователям с правами администратора.</w:t>
      </w:r>
    </w:p>
    <w:p w:rsidR="009466D4" w:rsidRDefault="00C921AE">
      <w:pPr>
        <w:spacing w:line="360" w:lineRule="auto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114300" distR="114300" wp14:anchorId="3210D331" wp14:editId="4A82BC8B">
            <wp:extent cx="5266690" cy="398780"/>
            <wp:effectExtent l="0" t="0" r="10160" b="1270"/>
            <wp:docPr id="17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Важно! Изменение настроек может повлиять на работу всей системы. Будьте внимательны при внесении изменений.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выборе раздела «Настройки» в главном меню открывается </w:t>
      </w:r>
      <w:r>
        <w:rPr>
          <w:sz w:val="28"/>
          <w:szCs w:val="28"/>
          <w:lang w:val="ru-RU"/>
        </w:rPr>
        <w:t>список подразделов (Таблица 1).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1. Подразделы раздела «Настройки»</w:t>
      </w:r>
    </w:p>
    <w:tbl>
      <w:tblPr>
        <w:tblW w:w="83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8"/>
        <w:gridCol w:w="5150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515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Валюты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валют, используемых в системе. Загрузка и ручное добавление.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Курсы валют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Загрузка и редактирование курсов валют (обычно автоматически с сайта</w:t>
            </w:r>
            <w:r>
              <w:rPr>
                <w:sz w:val="28"/>
                <w:szCs w:val="28"/>
                <w:lang w:val="ru-RU"/>
              </w:rPr>
              <w:t xml:space="preserve"> ЦБ РФ).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Календари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Настройка производственных календарей, праздничных и рабочих дней.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Оповещения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Технический реестр всех созданных оповещений о входящих </w:t>
            </w:r>
            <w:r>
              <w:rPr>
                <w:sz w:val="28"/>
                <w:szCs w:val="28"/>
                <w:lang w:val="ru-RU"/>
              </w:rPr>
              <w:lastRenderedPageBreak/>
              <w:t>письмах.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Внешние пользователи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Подключение внешних пользователей к системе (клиенты, партнёры).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</w:t>
            </w:r>
            <w:r>
              <w:rPr>
                <w:sz w:val="28"/>
                <w:szCs w:val="28"/>
                <w:lang w:val="ru-RU"/>
              </w:rPr>
              <w:t>пы внешних пользователей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Группировка внешних пользователей для удобства управления правами.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Пользователи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Управление учётными записями сотрудников (создание, редактирование, блокировка).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Пользователи информационной базы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Управление подключением к </w:t>
            </w:r>
            <w:r>
              <w:rPr>
                <w:sz w:val="28"/>
                <w:szCs w:val="28"/>
                <w:lang w:val="ru-RU"/>
              </w:rPr>
              <w:t>информационным базам данных.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Присоединённые файлы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Просмотр и управление файлами, загруженными в систему (общий реестр).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 файлы</w:t>
            </w:r>
          </w:p>
        </w:tc>
        <w:tc>
          <w:tcPr>
            <w:tcW w:w="51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Полный реестр всех файлов в системе с фильтрацией и поиском.</w:t>
            </w:r>
          </w:p>
        </w:tc>
      </w:tr>
    </w:tbl>
    <w:p w:rsidR="009466D4" w:rsidRDefault="009466D4">
      <w:pPr>
        <w:spacing w:line="360" w:lineRule="auto"/>
        <w:rPr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Через кнопку «Еще» открываются дополнительные параметры настр</w:t>
      </w:r>
      <w:r>
        <w:rPr>
          <w:sz w:val="28"/>
          <w:szCs w:val="28"/>
          <w:lang w:val="ru-RU"/>
        </w:rPr>
        <w:t xml:space="preserve">оек. </w:t>
      </w:r>
    </w:p>
    <w:p w:rsidR="009466D4" w:rsidRDefault="00C921AE">
      <w:pPr>
        <w:pStyle w:val="2"/>
        <w:spacing w:line="360" w:lineRule="auto"/>
        <w:rPr>
          <w:rFonts w:cs="Times New Roman"/>
          <w:sz w:val="28"/>
          <w:lang w:val="ru-RU"/>
        </w:rPr>
      </w:pPr>
      <w:bookmarkStart w:id="40" w:name="_Toc5917"/>
      <w:r>
        <w:rPr>
          <w:lang w:val="ru-RU"/>
        </w:rPr>
        <w:t>3.5. МЕНЕДЖЕР КОНТАКТОВ</w:t>
      </w:r>
      <w:bookmarkEnd w:id="40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 «Менеджер контактов» предназначен для централизованного управления коммуникациями с клиентами и партнёрами. Здесь осуществляется работа с входящими и исходящими письмами, массовые рассылки, а также хранение справочной </w:t>
      </w:r>
      <w:r>
        <w:rPr>
          <w:sz w:val="28"/>
          <w:szCs w:val="28"/>
          <w:lang w:val="ru-RU"/>
        </w:rPr>
        <w:t>информации (база знаний) и шаблонов писем.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раздела «Менеджер контактов» в главном меню открывается список подразделов.</w:t>
      </w:r>
    </w:p>
    <w:tbl>
      <w:tblPr>
        <w:tblW w:w="84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6156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Подраздел</w:t>
            </w:r>
          </w:p>
        </w:tc>
        <w:tc>
          <w:tcPr>
            <w:tcW w:w="6156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База знаний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Хранилище справочной информации, инструкций, статей, часто задаваемых вопросов (FAQ). </w:t>
            </w:r>
            <w:r>
              <w:rPr>
                <w:sz w:val="28"/>
                <w:szCs w:val="28"/>
                <w:lang w:val="ru-RU"/>
              </w:rPr>
              <w:t>Доступно для всех сотрудников.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Входящие письма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Общий журнал всех входящих сообщений (независимо от клиента). Удобен для обзора всей корреспонденции.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Исходящие письма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Общий журнал всех исходящих сообщений. Позволяет отследить историю отправленных писем.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Рассылка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Инструмент для создания и отправки массовых рассылок (e-</w:t>
            </w:r>
            <w:proofErr w:type="spellStart"/>
            <w:r>
              <w:rPr>
                <w:sz w:val="28"/>
                <w:szCs w:val="28"/>
                <w:lang w:val="ru-RU"/>
              </w:rPr>
              <w:t>mail</w:t>
            </w:r>
            <w:proofErr w:type="spellEnd"/>
            <w:r>
              <w:rPr>
                <w:sz w:val="28"/>
                <w:szCs w:val="28"/>
                <w:lang w:val="ru-RU"/>
              </w:rPr>
              <w:t>). Позволяет выбрать получателей, шаблон, настроить параметры отправки.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Шаблоны писем</w:t>
            </w:r>
          </w:p>
        </w:tc>
        <w:tc>
          <w:tcPr>
            <w:tcW w:w="615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шаблонов для быстрого создания писем. Позволяет стандартизировать ответы и ускорить работ</w:t>
            </w:r>
            <w:r>
              <w:rPr>
                <w:sz w:val="28"/>
                <w:szCs w:val="28"/>
                <w:lang w:val="ru-RU"/>
              </w:rPr>
              <w:t>у.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База знаний. Подраздел предназначен для хранения структурированной справочной информации. Может содержать:</w:t>
      </w:r>
    </w:p>
    <w:tbl>
      <w:tblPr>
        <w:tblW w:w="83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5274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информации</w:t>
            </w:r>
          </w:p>
        </w:tc>
        <w:tc>
          <w:tcPr>
            <w:tcW w:w="5274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Пример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Инструкции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«Как заполнить сервис-отчет», «Как выставить акт»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Статьи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«Ответы на частые вопросы клиентов»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Регламенты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«Стандарты обработки входящих обращений»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Ссылки</w:t>
            </w:r>
          </w:p>
        </w:tc>
        <w:tc>
          <w:tcPr>
            <w:tcW w:w="527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Полезные внешние ресурсы, контакты техподдержки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Примечание. База знаний доступна всем сотрудникам и может пополняться авторизованными пользователями.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Входящие письма / Исходящие письма. Общие журналы всей к</w:t>
      </w:r>
      <w:r>
        <w:rPr>
          <w:sz w:val="28"/>
          <w:szCs w:val="28"/>
          <w:lang w:val="ru-RU"/>
        </w:rPr>
        <w:t>орреспонденции. Отличаются от писем в Навигационной панели (Центре взаимодействия) тем, что показывают письма по всем клиентам сразу, без фильтрации по выбранному контрагенту.</w:t>
      </w:r>
    </w:p>
    <w:tbl>
      <w:tblPr>
        <w:tblW w:w="84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899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Возможность</w:t>
            </w:r>
          </w:p>
        </w:tc>
        <w:tc>
          <w:tcPr>
            <w:tcW w:w="4899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Фильтрация</w:t>
            </w:r>
          </w:p>
        </w:tc>
        <w:tc>
          <w:tcPr>
            <w:tcW w:w="489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дате, отправителю/получателю, статусу, </w:t>
            </w:r>
            <w:r>
              <w:rPr>
                <w:sz w:val="28"/>
                <w:szCs w:val="28"/>
                <w:lang w:val="ru-RU"/>
              </w:rPr>
              <w:t>клиенту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Поиск</w:t>
            </w:r>
          </w:p>
        </w:tc>
        <w:tc>
          <w:tcPr>
            <w:tcW w:w="489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теме, тексту письма, вложениям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Групповые операции</w:t>
            </w:r>
          </w:p>
        </w:tc>
        <w:tc>
          <w:tcPr>
            <w:tcW w:w="4899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Массовое изменение статуса, удаление, экспорт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Рассылка. Инструмент для массовых e-</w:t>
      </w:r>
      <w:proofErr w:type="spellStart"/>
      <w:r>
        <w:rPr>
          <w:sz w:val="28"/>
          <w:szCs w:val="28"/>
          <w:lang w:val="ru-RU"/>
        </w:rPr>
        <w:t>mail</w:t>
      </w:r>
      <w:proofErr w:type="spellEnd"/>
      <w:r>
        <w:rPr>
          <w:sz w:val="28"/>
          <w:szCs w:val="28"/>
          <w:lang w:val="ru-RU"/>
        </w:rPr>
        <w:t>-рассылок клиентам и сотрудникам.</w:t>
      </w:r>
    </w:p>
    <w:tbl>
      <w:tblPr>
        <w:tblW w:w="84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0"/>
        <w:gridCol w:w="4973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Шаг</w:t>
            </w:r>
          </w:p>
        </w:tc>
        <w:tc>
          <w:tcPr>
            <w:tcW w:w="4973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 Выбор получателей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группам контрагентов, по </w:t>
            </w:r>
            <w:r>
              <w:rPr>
                <w:sz w:val="28"/>
                <w:szCs w:val="28"/>
                <w:lang w:val="ru-RU"/>
              </w:rPr>
              <w:t>отдельным клиентам, по списку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 Выбор шаблона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Использование заранее созданного шаблона письма</w:t>
            </w:r>
          </w:p>
        </w:tc>
      </w:tr>
      <w:tr w:rsidR="009466D4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3.Настройка параметров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письма, текст, вложения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 Отправка</w:t>
            </w:r>
          </w:p>
        </w:tc>
        <w:tc>
          <w:tcPr>
            <w:tcW w:w="4973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Немедленная отправка или по расписанию</w:t>
            </w:r>
          </w:p>
        </w:tc>
      </w:tr>
    </w:tbl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Шаблоны писем. Справочник для создания и хранения </w:t>
      </w:r>
      <w:r>
        <w:rPr>
          <w:sz w:val="28"/>
          <w:szCs w:val="28"/>
          <w:lang w:val="ru-RU"/>
        </w:rPr>
        <w:t>шаблонов писем.</w:t>
      </w:r>
    </w:p>
    <w:tbl>
      <w:tblPr>
        <w:tblW w:w="8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6188"/>
      </w:tblGrid>
      <w:tr w:rsidR="009466D4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Поле</w:t>
            </w:r>
          </w:p>
        </w:tc>
        <w:tc>
          <w:tcPr>
            <w:tcW w:w="6188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Описание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Название шаблона (например, «Ответ на запрос», «Выставление счета», «Напоминание об оплате»).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письма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Тема, подставляемая при создании письма. Может содержать макросы (например, «%Клиент%», </w:t>
            </w:r>
            <w:r>
              <w:rPr>
                <w:sz w:val="28"/>
                <w:szCs w:val="28"/>
                <w:lang w:val="ru-RU"/>
              </w:rPr>
              <w:t>«%</w:t>
            </w:r>
            <w:proofErr w:type="spellStart"/>
            <w:r>
              <w:rPr>
                <w:sz w:val="28"/>
                <w:szCs w:val="28"/>
                <w:lang w:val="ru-RU"/>
              </w:rPr>
              <w:t>Номер_договора</w:t>
            </w:r>
            <w:proofErr w:type="spellEnd"/>
            <w:r>
              <w:rPr>
                <w:sz w:val="28"/>
                <w:szCs w:val="28"/>
                <w:lang w:val="ru-RU"/>
              </w:rPr>
              <w:t>%»).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Текст письма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текст. Поддерживаются макросы и форматирование.</w:t>
            </w:r>
          </w:p>
        </w:tc>
      </w:tr>
      <w:tr w:rsidR="009466D4" w:rsidRPr="00C921AE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Вложения</w:t>
            </w:r>
          </w:p>
        </w:tc>
        <w:tc>
          <w:tcPr>
            <w:tcW w:w="618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Файлы, прикрепляемые к письму при использовании шаблона.</w:t>
            </w:r>
          </w:p>
        </w:tc>
      </w:tr>
    </w:tbl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Совет. Использование шаблонов писем значительно ускоряет работу с типовыми запросами и стандарти</w:t>
      </w:r>
      <w:r>
        <w:rPr>
          <w:sz w:val="28"/>
          <w:szCs w:val="28"/>
          <w:lang w:val="ru-RU"/>
        </w:rPr>
        <w:t>зирует общение с клиентами.</w:t>
      </w:r>
    </w:p>
    <w:p w:rsidR="009466D4" w:rsidRDefault="00C921AE">
      <w:pPr>
        <w:pStyle w:val="2"/>
        <w:spacing w:line="360" w:lineRule="auto"/>
        <w:rPr>
          <w:lang w:val="ru-RU"/>
        </w:rPr>
      </w:pPr>
      <w:bookmarkStart w:id="41" w:name="_Toc4648"/>
      <w:r>
        <w:rPr>
          <w:lang w:val="ru-RU"/>
        </w:rPr>
        <w:t>3.6. СОТРУДНИКИ</w:t>
      </w:r>
      <w:bookmarkEnd w:id="41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 «Сотрудники» предназначен для настройки и отображения внутренней информации о сотрудниках компании. Здесь ведётся кадровая информация, настраиваются роли, графики отпусков и личные заметки.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выборе раз</w:t>
      </w:r>
      <w:r>
        <w:rPr>
          <w:sz w:val="28"/>
          <w:szCs w:val="28"/>
          <w:lang w:val="ru-RU"/>
        </w:rPr>
        <w:t>дела «Сотрудники» в главном меню открывается список подразделов.</w:t>
      </w:r>
    </w:p>
    <w:tbl>
      <w:tblPr>
        <w:tblW w:w="83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3"/>
        <w:gridCol w:w="5370"/>
      </w:tblGrid>
      <w:tr w:rsidR="009466D4">
        <w:trPr>
          <w:tblHeader/>
        </w:trPr>
        <w:tc>
          <w:tcPr>
            <w:tcW w:w="2983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5370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Назначение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ОПР (Отчет о проделанной работе)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Отчёты сотрудников о выполненных работах. 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База знаний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Общая база знаний компании. Инструкции, регламенты, полезные материалы (общий </w:t>
            </w:r>
            <w:r>
              <w:rPr>
                <w:sz w:val="28"/>
                <w:szCs w:val="28"/>
                <w:lang w:val="ru-RU"/>
              </w:rPr>
              <w:t>доступ для всех сотрудников).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График отпусков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и учёт отпусков сотрудников.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Заметки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Личные заметки сотрудников (видны только автору).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Источник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источников поступления клиентов (реклама, партнёры, сайт, рекомендации).</w:t>
            </w:r>
          </w:p>
        </w:tc>
      </w:tr>
      <w:tr w:rsidR="009466D4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Роли сотрудни</w:t>
            </w:r>
            <w:r>
              <w:rPr>
                <w:sz w:val="28"/>
                <w:szCs w:val="28"/>
                <w:lang w:val="ru-RU"/>
              </w:rPr>
              <w:t>ков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функциональных ролей.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внутренних сотрудников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Основной справочник сотрудников компании (ФИО, должность, контакты, отдел).</w:t>
            </w:r>
          </w:p>
        </w:tc>
      </w:tr>
      <w:tr w:rsidR="009466D4" w:rsidRPr="00C921AE">
        <w:tc>
          <w:tcPr>
            <w:tcW w:w="298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466D4" w:rsidRDefault="00C921AE">
            <w:pPr>
              <w:ind w:leftChars="150" w:left="3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контактов</w:t>
            </w:r>
          </w:p>
        </w:tc>
        <w:tc>
          <w:tcPr>
            <w:tcW w:w="5370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466D4" w:rsidRDefault="00C921AE">
            <w:pPr>
              <w:ind w:leftChars="103" w:left="216" w:rightChars="71" w:right="1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Общий справочник контактов (внутренних и внешних).</w:t>
            </w:r>
          </w:p>
        </w:tc>
      </w:tr>
    </w:tbl>
    <w:p w:rsidR="009466D4" w:rsidRDefault="00C921A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9466D4" w:rsidRDefault="00C921AE">
      <w:pPr>
        <w:pStyle w:val="1"/>
        <w:rPr>
          <w:sz w:val="28"/>
          <w:szCs w:val="28"/>
          <w:lang w:val="ru-RU"/>
        </w:rPr>
      </w:pPr>
      <w:bookmarkStart w:id="42" w:name="_Toc19636"/>
      <w:r>
        <w:rPr>
          <w:lang w:val="ru-RU"/>
        </w:rPr>
        <w:lastRenderedPageBreak/>
        <w:t>4. ТЕХНИЧЕСКОЕ ОПИСАНИЕ СИСТЕМЫ</w:t>
      </w:r>
      <w:bookmarkEnd w:id="42"/>
    </w:p>
    <w:p w:rsidR="009466D4" w:rsidRDefault="00C921AE">
      <w:pPr>
        <w:pStyle w:val="2"/>
        <w:spacing w:line="360" w:lineRule="auto"/>
        <w:rPr>
          <w:sz w:val="28"/>
          <w:lang w:val="ru-RU"/>
        </w:rPr>
      </w:pPr>
      <w:bookmarkStart w:id="43" w:name="_Toc22972"/>
      <w:r>
        <w:rPr>
          <w:lang w:val="ru-RU"/>
        </w:rPr>
        <w:t>4.</w:t>
      </w:r>
      <w:r>
        <w:rPr>
          <w:lang w:val="ru-RU"/>
        </w:rPr>
        <w:t>1</w:t>
      </w:r>
      <w:r>
        <w:rPr>
          <w:lang w:val="ru-RU"/>
        </w:rPr>
        <w:t>. АРХИТЕКТУРА СИСТЕМЫ</w:t>
      </w:r>
      <w:bookmarkEnd w:id="43"/>
    </w:p>
    <w:p w:rsidR="009466D4" w:rsidRPr="00C921AE" w:rsidRDefault="00C921AE">
      <w:pPr>
        <w:pStyle w:val="3"/>
        <w:rPr>
          <w:lang w:val="ru-RU"/>
        </w:rPr>
      </w:pPr>
      <w:bookmarkStart w:id="44" w:name="_Toc32145"/>
      <w:r>
        <w:rPr>
          <w:lang w:val="ru-RU"/>
        </w:rPr>
        <w:t>4.</w:t>
      </w:r>
      <w:r>
        <w:rPr>
          <w:lang w:val="ru-RU"/>
        </w:rPr>
        <w:t>1</w:t>
      </w:r>
      <w:r>
        <w:rPr>
          <w:lang w:val="ru-RU"/>
        </w:rPr>
        <w:t>.1. Общая архитектура</w:t>
      </w:r>
      <w:bookmarkEnd w:id="44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Система КИС</w:t>
      </w:r>
      <w:r>
        <w:rPr>
          <w:sz w:val="28"/>
          <w:szCs w:val="28"/>
          <w:lang w:val="ru-RU"/>
        </w:rPr>
        <w:t xml:space="preserve"> построена на классической трёхуровневой клиент-серверной архитектуре на платформе «1С:Предприятие 8.3»</w:t>
      </w:r>
      <w:hyperlink r:id="rId24" w:tgtFrame="https://chat.deepseek.com/a/chat/s/_blank" w:history="1"/>
      <w:hyperlink r:id="rId25" w:tgtFrame="https://chat.deepseek.com/a/chat/s/_blank" w:history="1"/>
      <w:r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Данная архитектура предполагает разделение системы на три </w:t>
      </w:r>
      <w:r>
        <w:rPr>
          <w:sz w:val="28"/>
          <w:szCs w:val="28"/>
          <w:lang w:val="ru-RU"/>
        </w:rPr>
        <w:t>основных уровня:</w:t>
      </w:r>
    </w:p>
    <w:p w:rsidR="009466D4" w:rsidRDefault="00C921AE">
      <w:pPr>
        <w:numPr>
          <w:ilvl w:val="0"/>
          <w:numId w:val="7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Уровень клиента (Клиентское приложение).</w:t>
      </w:r>
    </w:p>
    <w:p w:rsidR="009466D4" w:rsidRDefault="00C921AE">
      <w:pPr>
        <w:numPr>
          <w:ilvl w:val="0"/>
          <w:numId w:val="7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Уровень сервера приложений (Сервер 1С:Предприятия).</w:t>
      </w:r>
    </w:p>
    <w:p w:rsidR="009466D4" w:rsidRDefault="00C921AE">
      <w:pPr>
        <w:numPr>
          <w:ilvl w:val="0"/>
          <w:numId w:val="7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Уровень хранения данных (Сервер баз данных и объектное хранилище).</w:t>
      </w:r>
    </w:p>
    <w:p w:rsidR="009466D4" w:rsidRPr="00C921AE" w:rsidRDefault="00C921AE">
      <w:pPr>
        <w:pStyle w:val="3"/>
        <w:rPr>
          <w:lang w:val="ru-RU"/>
        </w:rPr>
      </w:pPr>
      <w:bookmarkStart w:id="45" w:name="_Toc28279"/>
      <w:r>
        <w:rPr>
          <w:lang w:val="ru-RU"/>
        </w:rPr>
        <w:t>4.</w:t>
      </w:r>
      <w:r>
        <w:rPr>
          <w:lang w:val="ru-RU"/>
        </w:rPr>
        <w:t>1</w:t>
      </w:r>
      <w:r>
        <w:rPr>
          <w:lang w:val="ru-RU"/>
        </w:rPr>
        <w:t>.2. Используемые технологии и компоненты</w:t>
      </w:r>
      <w:bookmarkEnd w:id="45"/>
    </w:p>
    <w:p w:rsidR="009466D4" w:rsidRPr="00C921AE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Система состоит из следующих основн</w:t>
      </w:r>
      <w:r w:rsidRPr="00C921AE">
        <w:rPr>
          <w:sz w:val="28"/>
          <w:szCs w:val="28"/>
          <w:lang w:val="ru-RU"/>
        </w:rPr>
        <w:t>ых компонентов: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Клиентские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приложения</w:t>
      </w:r>
      <w:proofErr w:type="spellEnd"/>
      <w:r>
        <w:rPr>
          <w:sz w:val="28"/>
          <w:szCs w:val="28"/>
        </w:rPr>
        <w:t>:</w:t>
      </w:r>
    </w:p>
    <w:p w:rsidR="009466D4" w:rsidRPr="00C921AE" w:rsidRDefault="00C921AE">
      <w:pPr>
        <w:numPr>
          <w:ilvl w:val="0"/>
          <w:numId w:val="8"/>
        </w:numPr>
        <w:spacing w:line="360" w:lineRule="auto"/>
        <w:ind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Толстый клиент (</w:t>
      </w:r>
      <w:r>
        <w:rPr>
          <w:sz w:val="28"/>
          <w:szCs w:val="28"/>
        </w:rPr>
        <w:t>Thick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Client</w:t>
      </w:r>
      <w:r w:rsidRPr="00C921AE">
        <w:rPr>
          <w:sz w:val="28"/>
          <w:szCs w:val="28"/>
          <w:lang w:val="ru-RU"/>
        </w:rPr>
        <w:t>): Устанавливается на компьютеры пользователей, обеспечивает полный функционал системы.</w:t>
      </w:r>
    </w:p>
    <w:p w:rsidR="009466D4" w:rsidRPr="00C921AE" w:rsidRDefault="00C921AE">
      <w:pPr>
        <w:numPr>
          <w:ilvl w:val="0"/>
          <w:numId w:val="8"/>
        </w:numPr>
        <w:spacing w:line="360" w:lineRule="auto"/>
        <w:ind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Тонкий клиент (</w:t>
      </w:r>
      <w:r>
        <w:rPr>
          <w:sz w:val="28"/>
          <w:szCs w:val="28"/>
        </w:rPr>
        <w:t>Thin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Client</w:t>
      </w:r>
      <w:r w:rsidRPr="00C921AE">
        <w:rPr>
          <w:sz w:val="28"/>
          <w:szCs w:val="28"/>
          <w:lang w:val="ru-RU"/>
        </w:rPr>
        <w:t>) / Веб-клиент (</w:t>
      </w:r>
      <w:r>
        <w:rPr>
          <w:sz w:val="28"/>
          <w:szCs w:val="28"/>
        </w:rPr>
        <w:t>Web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Client</w:t>
      </w:r>
      <w:r w:rsidRPr="00C921AE">
        <w:rPr>
          <w:sz w:val="28"/>
          <w:szCs w:val="28"/>
          <w:lang w:val="ru-RU"/>
        </w:rPr>
        <w:t xml:space="preserve">): Позволяет работать с системой через браузер </w:t>
      </w:r>
      <w:r w:rsidRPr="00C921AE">
        <w:rPr>
          <w:sz w:val="28"/>
          <w:szCs w:val="28"/>
          <w:lang w:val="ru-RU"/>
        </w:rPr>
        <w:t>или в режиме управляемых форм, не требуя мощного ПК</w:t>
      </w:r>
      <w:r>
        <w:rPr>
          <w:sz w:val="28"/>
          <w:szCs w:val="28"/>
        </w:rPr>
        <w:t> </w:t>
      </w:r>
      <w:hyperlink r:id="rId26" w:tgtFrame="https://chat.deepseek.com/a/chat/s/_blank" w:history="1"/>
      <w:r w:rsidRPr="00C921AE"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Сервер</w:t>
      </w:r>
      <w:proofErr w:type="spellEnd"/>
      <w:r>
        <w:rPr>
          <w:sz w:val="28"/>
          <w:szCs w:val="28"/>
        </w:rPr>
        <w:t xml:space="preserve"> «1С:Предприятия 8.3»:</w:t>
      </w:r>
    </w:p>
    <w:p w:rsidR="009466D4" w:rsidRPr="00C921AE" w:rsidRDefault="00C921AE">
      <w:pPr>
        <w:numPr>
          <w:ilvl w:val="0"/>
          <w:numId w:val="9"/>
        </w:numPr>
        <w:spacing w:line="360" w:lineRule="auto"/>
        <w:ind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Центральное звено системы. Именно здесь выполняется бизнес-логик</w:t>
      </w:r>
      <w:r w:rsidRPr="00C921AE">
        <w:rPr>
          <w:sz w:val="28"/>
          <w:szCs w:val="28"/>
          <w:lang w:val="ru-RU"/>
        </w:rPr>
        <w:t>а приложения, производятся расчеты и обрабатываются запросы пользователей.</w:t>
      </w:r>
    </w:p>
    <w:p w:rsidR="009466D4" w:rsidRPr="00C921AE" w:rsidRDefault="00C921AE">
      <w:pPr>
        <w:numPr>
          <w:ilvl w:val="0"/>
          <w:numId w:val="9"/>
        </w:numPr>
        <w:spacing w:line="360" w:lineRule="auto"/>
        <w:ind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Состоит из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Кластера серверов, который может включать в себя несколько рабочих процессов для балансировки нагрузки и обеспечения отказоустойчивости</w:t>
      </w:r>
      <w:r>
        <w:rPr>
          <w:sz w:val="28"/>
          <w:szCs w:val="28"/>
        </w:rPr>
        <w:t> </w:t>
      </w:r>
      <w:hyperlink r:id="rId27" w:tgtFrame="https://chat.deepseek.com/a/chat/s/_blank" w:history="1"/>
      <w:r w:rsidRPr="00C921AE"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—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Сервер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данных</w:t>
      </w:r>
      <w:proofErr w:type="spellEnd"/>
      <w:r>
        <w:rPr>
          <w:sz w:val="28"/>
          <w:szCs w:val="28"/>
        </w:rPr>
        <w:t xml:space="preserve"> (СУБД):</w:t>
      </w:r>
    </w:p>
    <w:p w:rsidR="009466D4" w:rsidRPr="00C921AE" w:rsidRDefault="00C921AE">
      <w:pPr>
        <w:numPr>
          <w:ilvl w:val="0"/>
          <w:numId w:val="10"/>
        </w:numPr>
        <w:spacing w:line="360" w:lineRule="auto"/>
        <w:ind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Выделенный сервер, на котором хранятся все данные системы (справочники, документы, регистры).</w:t>
      </w:r>
    </w:p>
    <w:p w:rsidR="009466D4" w:rsidRPr="00C921AE" w:rsidRDefault="00C921AE">
      <w:pPr>
        <w:numPr>
          <w:ilvl w:val="0"/>
          <w:numId w:val="10"/>
        </w:numPr>
        <w:spacing w:line="360" w:lineRule="auto"/>
        <w:ind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 xml:space="preserve">Поддерживаются промышленные СУБД: </w:t>
      </w:r>
      <w:r>
        <w:rPr>
          <w:sz w:val="28"/>
          <w:szCs w:val="28"/>
        </w:rPr>
        <w:t>Microsoft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SQL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Ser</w:t>
      </w:r>
      <w:r>
        <w:rPr>
          <w:sz w:val="28"/>
          <w:szCs w:val="28"/>
        </w:rPr>
        <w:t>ver</w:t>
      </w:r>
      <w:r w:rsidRPr="00C921AE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PostgreSQL</w:t>
      </w:r>
      <w:r w:rsidRPr="00C921AE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IBM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DB</w:t>
      </w:r>
      <w:r w:rsidRPr="00C921AE">
        <w:rPr>
          <w:sz w:val="28"/>
          <w:szCs w:val="28"/>
          <w:lang w:val="ru-RU"/>
        </w:rPr>
        <w:t xml:space="preserve">2, </w:t>
      </w:r>
      <w:r>
        <w:rPr>
          <w:sz w:val="28"/>
          <w:szCs w:val="28"/>
        </w:rPr>
        <w:t>Oracle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Database</w:t>
      </w:r>
      <w:r w:rsidRPr="00C921AE"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</w:rPr>
      </w:pPr>
      <w:r>
        <w:rPr>
          <w:sz w:val="28"/>
          <w:szCs w:val="28"/>
          <w:lang w:val="ru-RU"/>
        </w:rPr>
        <w:t>—</w:t>
      </w:r>
      <w:proofErr w:type="spellStart"/>
      <w:r>
        <w:rPr>
          <w:sz w:val="28"/>
          <w:szCs w:val="28"/>
        </w:rPr>
        <w:t>Объектное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хранилище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MinIO</w:t>
      </w:r>
      <w:proofErr w:type="spellEnd"/>
      <w:r>
        <w:rPr>
          <w:sz w:val="28"/>
          <w:szCs w:val="28"/>
        </w:rPr>
        <w:t>:</w:t>
      </w:r>
    </w:p>
    <w:p w:rsidR="009466D4" w:rsidRPr="00C921AE" w:rsidRDefault="00C921AE">
      <w:pPr>
        <w:numPr>
          <w:ilvl w:val="0"/>
          <w:numId w:val="11"/>
        </w:numPr>
        <w:spacing w:line="360" w:lineRule="auto"/>
        <w:ind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Используется для хранения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файлов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(вложений, скан-копий документов, отчетов).</w:t>
      </w:r>
    </w:p>
    <w:p w:rsidR="009466D4" w:rsidRPr="00C921AE" w:rsidRDefault="00C921AE">
      <w:pPr>
        <w:numPr>
          <w:ilvl w:val="0"/>
          <w:numId w:val="11"/>
        </w:numPr>
        <w:spacing w:line="360" w:lineRule="auto"/>
        <w:ind w:firstLine="42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MinIO</w:t>
      </w:r>
      <w:proofErr w:type="spellEnd"/>
      <w:r w:rsidRPr="00C921AE">
        <w:rPr>
          <w:sz w:val="28"/>
          <w:szCs w:val="28"/>
          <w:lang w:val="ru-RU"/>
        </w:rPr>
        <w:t xml:space="preserve"> совместимо с </w:t>
      </w:r>
      <w:r>
        <w:rPr>
          <w:sz w:val="28"/>
          <w:szCs w:val="28"/>
        </w:rPr>
        <w:t>API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Amazon</w:t>
      </w:r>
      <w:r w:rsidRPr="00C921A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</w:t>
      </w:r>
      <w:r w:rsidRPr="00C921AE">
        <w:rPr>
          <w:sz w:val="28"/>
          <w:szCs w:val="28"/>
          <w:lang w:val="ru-RU"/>
        </w:rPr>
        <w:t xml:space="preserve">3, что позволяет легко масштабировать хранилище и обеспечивать его высокую </w:t>
      </w:r>
      <w:r w:rsidRPr="00C921AE">
        <w:rPr>
          <w:sz w:val="28"/>
          <w:szCs w:val="28"/>
          <w:lang w:val="ru-RU"/>
        </w:rPr>
        <w:t>производительность</w:t>
      </w:r>
      <w:r>
        <w:rPr>
          <w:sz w:val="28"/>
          <w:szCs w:val="28"/>
        </w:rPr>
        <w:t> </w:t>
      </w:r>
      <w:hyperlink r:id="rId28" w:tgtFrame="https://chat.deepseek.com/a/chat/s/_blank" w:history="1"/>
      <w:r w:rsidRPr="00C921AE">
        <w:rPr>
          <w:sz w:val="28"/>
          <w:szCs w:val="28"/>
          <w:lang w:val="ru-RU"/>
        </w:rPr>
        <w:t>.</w:t>
      </w:r>
    </w:p>
    <w:p w:rsidR="009466D4" w:rsidRPr="00C921AE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Взаимодействие компонентов (как это работает):</w:t>
      </w:r>
    </w:p>
    <w:p w:rsidR="009466D4" w:rsidRPr="00C921AE" w:rsidRDefault="00C921AE">
      <w:pPr>
        <w:numPr>
          <w:ilvl w:val="0"/>
          <w:numId w:val="12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Пользователь через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Клиент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 xml:space="preserve">отправляет действие (например, «Сформировать </w:t>
      </w:r>
      <w:r w:rsidRPr="00C921AE">
        <w:rPr>
          <w:sz w:val="28"/>
          <w:szCs w:val="28"/>
          <w:lang w:val="ru-RU"/>
        </w:rPr>
        <w:t>отчет»).</w:t>
      </w:r>
    </w:p>
    <w:p w:rsidR="009466D4" w:rsidRPr="00C921AE" w:rsidRDefault="00C921AE">
      <w:pPr>
        <w:numPr>
          <w:ilvl w:val="0"/>
          <w:numId w:val="12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Запрос поступает к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Серверу 1С.</w:t>
      </w:r>
    </w:p>
    <w:p w:rsidR="009466D4" w:rsidRPr="00C921AE" w:rsidRDefault="00C921AE">
      <w:pPr>
        <w:numPr>
          <w:ilvl w:val="0"/>
          <w:numId w:val="12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Сервер 1С, при необходимости, обращается к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СУБД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за данными или к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MinIO</w:t>
      </w:r>
      <w:proofErr w:type="spellEnd"/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за файлами.</w:t>
      </w:r>
    </w:p>
    <w:p w:rsidR="009466D4" w:rsidRPr="00C921AE" w:rsidRDefault="00C921AE">
      <w:pPr>
        <w:numPr>
          <w:ilvl w:val="0"/>
          <w:numId w:val="12"/>
        </w:numPr>
        <w:spacing w:line="360" w:lineRule="auto"/>
        <w:ind w:firstLineChars="150" w:firstLine="420"/>
        <w:rPr>
          <w:sz w:val="28"/>
          <w:szCs w:val="28"/>
          <w:lang w:val="ru-RU"/>
        </w:rPr>
      </w:pPr>
      <w:r w:rsidRPr="00C921AE">
        <w:rPr>
          <w:sz w:val="28"/>
          <w:szCs w:val="28"/>
          <w:lang w:val="ru-RU"/>
        </w:rPr>
        <w:t>Получив данные, Сервер 1С обрабатывает их (следуя алгоритмам вашей конфигурации) и отправляет готовый результат обратно на</w:t>
      </w:r>
      <w:r>
        <w:rPr>
          <w:sz w:val="28"/>
          <w:szCs w:val="28"/>
        </w:rPr>
        <w:t> </w:t>
      </w:r>
      <w:r w:rsidRPr="00C921AE">
        <w:rPr>
          <w:sz w:val="28"/>
          <w:szCs w:val="28"/>
          <w:lang w:val="ru-RU"/>
        </w:rPr>
        <w:t>Клиент.</w:t>
      </w:r>
    </w:p>
    <w:p w:rsidR="009466D4" w:rsidRDefault="00C921AE">
      <w:pPr>
        <w:pStyle w:val="3"/>
        <w:rPr>
          <w:lang w:val="ru-RU"/>
        </w:rPr>
      </w:pPr>
      <w:bookmarkStart w:id="46" w:name="_Toc3840"/>
      <w:r>
        <w:rPr>
          <w:lang w:val="ru-RU"/>
        </w:rPr>
        <w:t>4.</w:t>
      </w:r>
      <w:r>
        <w:rPr>
          <w:lang w:val="ru-RU"/>
        </w:rPr>
        <w:t xml:space="preserve">1.3. Хранение файлов в </w:t>
      </w:r>
      <w:proofErr w:type="spellStart"/>
      <w:r>
        <w:rPr>
          <w:lang w:val="ru-RU"/>
        </w:rPr>
        <w:t>MinIO</w:t>
      </w:r>
      <w:bookmarkEnd w:id="46"/>
      <w:proofErr w:type="spellEnd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Загружаемые в систему файлы не хранятся в базе данных, что положительно сказывается на её производительности и размере. Вместо этого: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Сами файлы помещаются в объектное хранилище </w:t>
      </w:r>
      <w:proofErr w:type="spellStart"/>
      <w:r>
        <w:rPr>
          <w:sz w:val="28"/>
          <w:szCs w:val="28"/>
          <w:lang w:val="ru-RU"/>
        </w:rPr>
        <w:t>MinIO</w:t>
      </w:r>
      <w:proofErr w:type="spellEnd"/>
      <w:r>
        <w:rPr>
          <w:sz w:val="28"/>
          <w:szCs w:val="28"/>
          <w:lang w:val="ru-RU"/>
        </w:rPr>
        <w:t>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В базе данных (СУБД) сохраняется тольк</w:t>
      </w:r>
      <w:r>
        <w:rPr>
          <w:sz w:val="28"/>
          <w:szCs w:val="28"/>
          <w:lang w:val="ru-RU"/>
        </w:rPr>
        <w:t>о ссылка на файл (путь к нему в хранилище) и его контрольная сумма.</w:t>
      </w:r>
    </w:p>
    <w:p w:rsidR="009466D4" w:rsidRDefault="009466D4">
      <w:pPr>
        <w:spacing w:line="360" w:lineRule="auto"/>
        <w:rPr>
          <w:b/>
          <w:bCs/>
          <w:sz w:val="28"/>
          <w:szCs w:val="28"/>
          <w:lang w:val="ru-RU"/>
        </w:rPr>
      </w:pPr>
    </w:p>
    <w:p w:rsidR="009466D4" w:rsidRDefault="00C921AE">
      <w:pPr>
        <w:pStyle w:val="2"/>
        <w:spacing w:line="360" w:lineRule="auto"/>
        <w:rPr>
          <w:lang w:val="ru-RU"/>
        </w:rPr>
      </w:pPr>
      <w:bookmarkStart w:id="47" w:name="_Toc31336"/>
      <w:bookmarkStart w:id="48" w:name="_GoBack"/>
      <w:r>
        <w:rPr>
          <w:lang w:val="ru-RU"/>
        </w:rPr>
        <w:lastRenderedPageBreak/>
        <w:t>4.</w:t>
      </w:r>
      <w:r>
        <w:rPr>
          <w:lang w:val="ru-RU"/>
        </w:rPr>
        <w:t>2</w:t>
      </w:r>
      <w:r>
        <w:rPr>
          <w:lang w:val="ru-RU"/>
        </w:rPr>
        <w:t>. ТРЕБОВАНИЯ К ОБОРУДОВАНИЮ И ПРОГРАММНОМУ ОБЕСПЕЧЕНИЮ</w:t>
      </w:r>
      <w:bookmarkEnd w:id="47"/>
    </w:p>
    <w:p w:rsidR="009466D4" w:rsidRDefault="00C921AE">
      <w:pPr>
        <w:pStyle w:val="3"/>
        <w:rPr>
          <w:lang w:val="ru-RU"/>
        </w:rPr>
      </w:pPr>
      <w:bookmarkStart w:id="49" w:name="_Toc7448"/>
      <w:r>
        <w:rPr>
          <w:lang w:val="ru-RU"/>
        </w:rPr>
        <w:t>4.</w:t>
      </w:r>
      <w:r>
        <w:rPr>
          <w:lang w:val="ru-RU"/>
        </w:rPr>
        <w:t>2</w:t>
      </w:r>
      <w:r>
        <w:rPr>
          <w:lang w:val="ru-RU"/>
        </w:rPr>
        <w:t>.1. Минимальные системные требования (рабочая станция)</w:t>
      </w:r>
      <w:bookmarkEnd w:id="49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Толстый клиент: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Процессор </w:t>
      </w:r>
      <w:proofErr w:type="spellStart"/>
      <w:r>
        <w:rPr>
          <w:sz w:val="28"/>
          <w:szCs w:val="28"/>
          <w:lang w:val="ru-RU"/>
        </w:rPr>
        <w:t>Intel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Core</w:t>
      </w:r>
      <w:proofErr w:type="spellEnd"/>
      <w:r>
        <w:rPr>
          <w:sz w:val="28"/>
          <w:szCs w:val="28"/>
          <w:lang w:val="ru-RU"/>
        </w:rPr>
        <w:t xml:space="preserve"> i5 или AMD </w:t>
      </w:r>
      <w:proofErr w:type="spellStart"/>
      <w:r>
        <w:rPr>
          <w:sz w:val="28"/>
          <w:szCs w:val="28"/>
          <w:lang w:val="ru-RU"/>
        </w:rPr>
        <w:t>Ryzen</w:t>
      </w:r>
      <w:proofErr w:type="spellEnd"/>
      <w:r>
        <w:rPr>
          <w:sz w:val="28"/>
          <w:szCs w:val="28"/>
          <w:lang w:val="ru-RU"/>
        </w:rPr>
        <w:t xml:space="preserve"> 5 и последующие</w:t>
      </w:r>
      <w:r>
        <w:rPr>
          <w:sz w:val="28"/>
          <w:szCs w:val="28"/>
          <w:lang w:val="ru-RU"/>
        </w:rPr>
        <w:t xml:space="preserve"> модели</w:t>
      </w:r>
      <w:r>
        <w:rPr>
          <w:sz w:val="28"/>
          <w:szCs w:val="28"/>
          <w:lang w:val="ru-RU"/>
        </w:rPr>
        <w:t>,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4 Гбайт и выше (рекомендуется 8 Гбайт)</w:t>
      </w:r>
      <w:r>
        <w:rPr>
          <w:sz w:val="28"/>
          <w:szCs w:val="28"/>
          <w:lang w:val="ru-RU"/>
        </w:rPr>
        <w:t>,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Жесткий диск или твердотельный накопитель 40Гб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Устройство чтения компакт-дисков</w:t>
      </w:r>
      <w:r>
        <w:rPr>
          <w:sz w:val="28"/>
          <w:szCs w:val="28"/>
          <w:lang w:val="ru-RU"/>
        </w:rPr>
        <w:t>,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  <w:r>
        <w:rPr>
          <w:sz w:val="28"/>
          <w:szCs w:val="28"/>
          <w:lang w:val="ru-RU"/>
        </w:rPr>
        <w:t>,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Видеокарта, поддерживающая монитор с минимальным разрешением 1920x1080 точек</w:t>
      </w:r>
      <w:r>
        <w:rPr>
          <w:sz w:val="28"/>
          <w:szCs w:val="28"/>
          <w:lang w:val="ru-RU"/>
        </w:rPr>
        <w:t xml:space="preserve">. </w:t>
      </w:r>
    </w:p>
    <w:p w:rsidR="009466D4" w:rsidRDefault="00C921AE">
      <w:pPr>
        <w:spacing w:line="360" w:lineRule="auto"/>
        <w:ind w:firstLineChars="150" w:firstLine="42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Тонкий клиент: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Процессор </w:t>
      </w:r>
      <w:proofErr w:type="spellStart"/>
      <w:r>
        <w:rPr>
          <w:sz w:val="28"/>
          <w:szCs w:val="28"/>
          <w:lang w:val="ru-RU"/>
        </w:rPr>
        <w:t>Intel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Pentium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Celeron</w:t>
      </w:r>
      <w:proofErr w:type="spellEnd"/>
      <w:r>
        <w:rPr>
          <w:sz w:val="28"/>
          <w:szCs w:val="28"/>
          <w:lang w:val="ru-RU"/>
        </w:rPr>
        <w:t xml:space="preserve"> 2700 </w:t>
      </w:r>
      <w:proofErr w:type="spellStart"/>
      <w:r>
        <w:rPr>
          <w:sz w:val="28"/>
          <w:szCs w:val="28"/>
          <w:lang w:val="ru-RU"/>
        </w:rPr>
        <w:t>Мгц</w:t>
      </w:r>
      <w:proofErr w:type="spellEnd"/>
      <w:r>
        <w:rPr>
          <w:sz w:val="28"/>
          <w:szCs w:val="28"/>
          <w:lang w:val="ru-RU"/>
        </w:rPr>
        <w:t xml:space="preserve">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4 Гбайт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40Гб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Устройство чтения компакт-дисков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Видеокарта, поддерживающая монитор с минимальным разрешением 1280x768 точек</w:t>
      </w:r>
    </w:p>
    <w:p w:rsidR="009466D4" w:rsidRDefault="00C921AE">
      <w:pPr>
        <w:spacing w:line="360" w:lineRule="auto"/>
        <w:ind w:firstLineChars="150" w:firstLine="42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Веб-клиент: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Процессор </w:t>
      </w:r>
      <w:proofErr w:type="spellStart"/>
      <w:r>
        <w:rPr>
          <w:sz w:val="28"/>
          <w:szCs w:val="28"/>
          <w:lang w:val="ru-RU"/>
        </w:rPr>
        <w:t>Intel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Pentium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Celeron</w:t>
      </w:r>
      <w:proofErr w:type="spellEnd"/>
      <w:r>
        <w:rPr>
          <w:sz w:val="28"/>
          <w:szCs w:val="28"/>
          <w:lang w:val="ru-RU"/>
        </w:rPr>
        <w:t xml:space="preserve"> 2700 </w:t>
      </w:r>
      <w:proofErr w:type="spellStart"/>
      <w:r>
        <w:rPr>
          <w:sz w:val="28"/>
          <w:szCs w:val="28"/>
          <w:lang w:val="ru-RU"/>
        </w:rPr>
        <w:t>Мгц</w:t>
      </w:r>
      <w:proofErr w:type="spellEnd"/>
      <w:r>
        <w:rPr>
          <w:sz w:val="28"/>
          <w:szCs w:val="28"/>
          <w:lang w:val="ru-RU"/>
        </w:rPr>
        <w:t xml:space="preserve">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4 Гбайт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или твердотельный накопитель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Видеокарта, поддерживающая монитор с минимальным разрешением 1280x768 точек</w:t>
      </w:r>
    </w:p>
    <w:p w:rsidR="009466D4" w:rsidRDefault="009466D4">
      <w:pPr>
        <w:spacing w:line="360" w:lineRule="auto"/>
        <w:ind w:firstLineChars="150" w:firstLine="420"/>
        <w:rPr>
          <w:sz w:val="28"/>
          <w:szCs w:val="28"/>
          <w:lang w:val="ru-RU"/>
        </w:rPr>
      </w:pPr>
    </w:p>
    <w:p w:rsidR="009466D4" w:rsidRDefault="00C921AE">
      <w:pPr>
        <w:pStyle w:val="3"/>
        <w:rPr>
          <w:szCs w:val="28"/>
          <w:lang w:val="ru-RU"/>
        </w:rPr>
      </w:pPr>
      <w:bookmarkStart w:id="50" w:name="_Toc25214"/>
      <w:r>
        <w:rPr>
          <w:lang w:val="ru-RU"/>
        </w:rPr>
        <w:lastRenderedPageBreak/>
        <w:t>4.</w:t>
      </w:r>
      <w:r>
        <w:rPr>
          <w:lang w:val="ru-RU"/>
        </w:rPr>
        <w:t>2</w:t>
      </w:r>
      <w:r>
        <w:rPr>
          <w:lang w:val="ru-RU"/>
        </w:rPr>
        <w:t>.2. Рекомендуемые системные треб</w:t>
      </w:r>
      <w:r>
        <w:rPr>
          <w:lang w:val="ru-RU"/>
        </w:rPr>
        <w:t>ования</w:t>
      </w:r>
      <w:bookmarkEnd w:id="5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3"/>
        <w:gridCol w:w="2442"/>
        <w:gridCol w:w="1865"/>
        <w:gridCol w:w="2232"/>
      </w:tblGrid>
      <w:tr w:rsidR="009466D4">
        <w:tc>
          <w:tcPr>
            <w:tcW w:w="1983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 клиента</w:t>
            </w:r>
          </w:p>
        </w:tc>
        <w:tc>
          <w:tcPr>
            <w:tcW w:w="244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Толстый клиент</w:t>
            </w:r>
          </w:p>
        </w:tc>
        <w:tc>
          <w:tcPr>
            <w:tcW w:w="1865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Тонкий клиент</w:t>
            </w:r>
          </w:p>
        </w:tc>
        <w:tc>
          <w:tcPr>
            <w:tcW w:w="223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Веб-клиент</w:t>
            </w:r>
          </w:p>
        </w:tc>
      </w:tr>
      <w:tr w:rsidR="009466D4">
        <w:tc>
          <w:tcPr>
            <w:tcW w:w="1983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Процессор</w:t>
            </w:r>
          </w:p>
        </w:tc>
        <w:tc>
          <w:tcPr>
            <w:tcW w:w="2442" w:type="dxa"/>
          </w:tcPr>
          <w:p w:rsidR="009466D4" w:rsidRPr="00C921AE" w:rsidRDefault="00C921AE">
            <w:pPr>
              <w:rPr>
                <w:sz w:val="28"/>
                <w:szCs w:val="28"/>
              </w:rPr>
            </w:pPr>
            <w:r w:rsidRPr="00C921AE">
              <w:rPr>
                <w:sz w:val="28"/>
                <w:szCs w:val="28"/>
              </w:rPr>
              <w:t xml:space="preserve">Intel Core i5 / AMD Ryzen 5 </w:t>
            </w:r>
            <w:r>
              <w:rPr>
                <w:sz w:val="28"/>
                <w:szCs w:val="28"/>
                <w:lang w:val="ru-RU"/>
              </w:rPr>
              <w:t>и</w:t>
            </w:r>
            <w:r w:rsidRPr="00C921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выше</w:t>
            </w:r>
          </w:p>
        </w:tc>
        <w:tc>
          <w:tcPr>
            <w:tcW w:w="1865" w:type="dxa"/>
          </w:tcPr>
          <w:p w:rsidR="009466D4" w:rsidRPr="00C921AE" w:rsidRDefault="00C921AE">
            <w:pPr>
              <w:rPr>
                <w:sz w:val="28"/>
                <w:szCs w:val="28"/>
              </w:rPr>
            </w:pPr>
            <w:r w:rsidRPr="00C921AE">
              <w:rPr>
                <w:sz w:val="28"/>
                <w:szCs w:val="28"/>
              </w:rPr>
              <w:t xml:space="preserve">Intel Pentium / Celeron </w:t>
            </w:r>
            <w:r>
              <w:rPr>
                <w:sz w:val="28"/>
                <w:szCs w:val="28"/>
                <w:lang w:val="ru-RU"/>
              </w:rPr>
              <w:t>от</w:t>
            </w:r>
            <w:r w:rsidRPr="00C921AE">
              <w:rPr>
                <w:sz w:val="28"/>
                <w:szCs w:val="28"/>
              </w:rPr>
              <w:t xml:space="preserve"> 2.7 </w:t>
            </w:r>
            <w:r>
              <w:rPr>
                <w:sz w:val="28"/>
                <w:szCs w:val="28"/>
                <w:lang w:val="ru-RU"/>
              </w:rPr>
              <w:t>ГГц</w:t>
            </w:r>
          </w:p>
        </w:tc>
        <w:tc>
          <w:tcPr>
            <w:tcW w:w="2232" w:type="dxa"/>
          </w:tcPr>
          <w:p w:rsidR="009466D4" w:rsidRPr="00C921AE" w:rsidRDefault="00C921AE">
            <w:pPr>
              <w:rPr>
                <w:sz w:val="28"/>
                <w:szCs w:val="28"/>
              </w:rPr>
            </w:pPr>
            <w:r w:rsidRPr="00C921AE">
              <w:rPr>
                <w:sz w:val="28"/>
                <w:szCs w:val="28"/>
              </w:rPr>
              <w:t xml:space="preserve">Intel Pentium / Celeron </w:t>
            </w:r>
            <w:r>
              <w:rPr>
                <w:sz w:val="28"/>
                <w:szCs w:val="28"/>
                <w:lang w:val="ru-RU"/>
              </w:rPr>
              <w:t>от</w:t>
            </w:r>
            <w:r w:rsidRPr="00C921AE">
              <w:rPr>
                <w:sz w:val="28"/>
                <w:szCs w:val="28"/>
              </w:rPr>
              <w:t xml:space="preserve"> 2.7 </w:t>
            </w:r>
            <w:proofErr w:type="spellStart"/>
            <w:r>
              <w:rPr>
                <w:sz w:val="28"/>
                <w:szCs w:val="28"/>
                <w:lang w:val="ru-RU"/>
              </w:rPr>
              <w:t>ГГци</w:t>
            </w:r>
            <w:proofErr w:type="spellEnd"/>
          </w:p>
        </w:tc>
      </w:tr>
      <w:tr w:rsidR="009466D4">
        <w:tc>
          <w:tcPr>
            <w:tcW w:w="1983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Оперативная память</w:t>
            </w:r>
          </w:p>
        </w:tc>
        <w:tc>
          <w:tcPr>
            <w:tcW w:w="244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Гбайт</w:t>
            </w:r>
            <w:r>
              <w:rPr>
                <w:sz w:val="28"/>
                <w:szCs w:val="28"/>
                <w:lang w:val="ru-RU"/>
              </w:rPr>
              <w:t> и выше</w:t>
            </w:r>
          </w:p>
        </w:tc>
        <w:tc>
          <w:tcPr>
            <w:tcW w:w="1865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Гбайт</w:t>
            </w:r>
            <w:r>
              <w:rPr>
                <w:sz w:val="28"/>
                <w:szCs w:val="28"/>
                <w:lang w:val="ru-RU"/>
              </w:rPr>
              <w:t> и выше</w:t>
            </w:r>
          </w:p>
        </w:tc>
        <w:tc>
          <w:tcPr>
            <w:tcW w:w="223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Гбайт</w:t>
            </w:r>
            <w:r>
              <w:rPr>
                <w:sz w:val="28"/>
                <w:szCs w:val="28"/>
                <w:lang w:val="ru-RU"/>
              </w:rPr>
              <w:t> и выше</w:t>
            </w:r>
          </w:p>
        </w:tc>
      </w:tr>
      <w:tr w:rsidR="009466D4">
        <w:tc>
          <w:tcPr>
            <w:tcW w:w="1983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Дисковая </w:t>
            </w:r>
            <w:r>
              <w:rPr>
                <w:sz w:val="28"/>
                <w:szCs w:val="28"/>
                <w:lang w:val="ru-RU"/>
              </w:rPr>
              <w:t>подсистема</w:t>
            </w:r>
          </w:p>
        </w:tc>
        <w:tc>
          <w:tcPr>
            <w:tcW w:w="244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SSD (твердотельный накопитель) от 120 Гбайт</w:t>
            </w:r>
          </w:p>
        </w:tc>
        <w:tc>
          <w:tcPr>
            <w:tcW w:w="1865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SSD от 120 Гбайт (или быстрый HDD)</w:t>
            </w:r>
          </w:p>
        </w:tc>
        <w:tc>
          <w:tcPr>
            <w:tcW w:w="223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 критична</w:t>
            </w:r>
          </w:p>
        </w:tc>
      </w:tr>
      <w:tr w:rsidR="009466D4">
        <w:tc>
          <w:tcPr>
            <w:tcW w:w="1983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Разрешение экрана</w:t>
            </w:r>
          </w:p>
        </w:tc>
        <w:tc>
          <w:tcPr>
            <w:tcW w:w="244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1920x1080</w:t>
            </w:r>
          </w:p>
        </w:tc>
        <w:tc>
          <w:tcPr>
            <w:tcW w:w="1865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1280x768</w:t>
            </w:r>
          </w:p>
        </w:tc>
        <w:tc>
          <w:tcPr>
            <w:tcW w:w="223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1280x768</w:t>
            </w:r>
          </w:p>
        </w:tc>
      </w:tr>
      <w:tr w:rsidR="009466D4" w:rsidRPr="00C921AE">
        <w:tc>
          <w:tcPr>
            <w:tcW w:w="1983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Примечание</w:t>
            </w:r>
          </w:p>
        </w:tc>
        <w:tc>
          <w:tcPr>
            <w:tcW w:w="244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Настоятельно рекомендуется использовать</w:t>
            </w:r>
            <w:r>
              <w:rPr>
                <w:sz w:val="28"/>
                <w:szCs w:val="28"/>
                <w:lang w:val="ru-RU"/>
              </w:rPr>
              <w:t xml:space="preserve"> SSD. Это критически влияет на скорость открытия форм и </w:t>
            </w:r>
            <w:r>
              <w:rPr>
                <w:sz w:val="28"/>
                <w:szCs w:val="28"/>
                <w:lang w:val="ru-RU"/>
              </w:rPr>
              <w:t>документов.</w:t>
            </w:r>
          </w:p>
        </w:tc>
        <w:tc>
          <w:tcPr>
            <w:tcW w:w="1865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Более требователен к пропускной способности сети, чем к диску.</w:t>
            </w:r>
          </w:p>
        </w:tc>
        <w:tc>
          <w:tcPr>
            <w:tcW w:w="2232" w:type="dxa"/>
          </w:tcPr>
          <w:p w:rsidR="009466D4" w:rsidRDefault="00C921A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Основная нагрузка ложится на сервер. Скорость работы сильно зависит от браузера (рекомендуется </w:t>
            </w:r>
            <w:proofErr w:type="spellStart"/>
            <w:r>
              <w:rPr>
                <w:sz w:val="28"/>
                <w:szCs w:val="28"/>
                <w:lang w:val="ru-RU"/>
              </w:rPr>
              <w:t>Google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Chrome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или </w:t>
            </w:r>
            <w:proofErr w:type="spellStart"/>
            <w:r>
              <w:rPr>
                <w:sz w:val="28"/>
                <w:szCs w:val="28"/>
                <w:lang w:val="ru-RU"/>
              </w:rPr>
              <w:t>Яндекс.Браузер</w:t>
            </w:r>
            <w:proofErr w:type="spellEnd"/>
            <w:r>
              <w:rPr>
                <w:sz w:val="28"/>
                <w:szCs w:val="28"/>
                <w:lang w:val="ru-RU"/>
              </w:rPr>
              <w:t>).</w:t>
            </w:r>
          </w:p>
        </w:tc>
      </w:tr>
    </w:tbl>
    <w:p w:rsidR="009466D4" w:rsidRDefault="00C921AE">
      <w:pPr>
        <w:pStyle w:val="3"/>
        <w:rPr>
          <w:lang w:val="ru-RU"/>
        </w:rPr>
      </w:pPr>
      <w:bookmarkStart w:id="51" w:name="_Toc13662"/>
      <w:r>
        <w:rPr>
          <w:lang w:val="ru-RU"/>
        </w:rPr>
        <w:t>4.</w:t>
      </w:r>
      <w:r>
        <w:rPr>
          <w:lang w:val="ru-RU"/>
        </w:rPr>
        <w:t>2</w:t>
      </w:r>
      <w:r>
        <w:rPr>
          <w:lang w:val="ru-RU"/>
        </w:rPr>
        <w:t>.3. Требования к серверу</w:t>
      </w:r>
      <w:bookmarkEnd w:id="51"/>
    </w:p>
    <w:p w:rsidR="009466D4" w:rsidRDefault="00C921AE">
      <w:pPr>
        <w:spacing w:line="360" w:lineRule="auto"/>
        <w:ind w:firstLineChars="150" w:firstLine="42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32-разрядный сервер 1С</w:t>
      </w:r>
      <w:r>
        <w:rPr>
          <w:bCs/>
          <w:sz w:val="28"/>
          <w:szCs w:val="28"/>
          <w:lang w:val="ru-RU"/>
        </w:rPr>
        <w:t>:Предприятия: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Процессор </w:t>
      </w:r>
      <w:proofErr w:type="spellStart"/>
      <w:r>
        <w:rPr>
          <w:sz w:val="28"/>
          <w:szCs w:val="28"/>
          <w:lang w:val="ru-RU"/>
        </w:rPr>
        <w:t>Intel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Pentium</w:t>
      </w:r>
      <w:proofErr w:type="spellEnd"/>
      <w:r>
        <w:rPr>
          <w:sz w:val="28"/>
          <w:szCs w:val="28"/>
          <w:lang w:val="ru-RU"/>
        </w:rPr>
        <w:t xml:space="preserve"> IV/</w:t>
      </w:r>
      <w:proofErr w:type="spellStart"/>
      <w:r>
        <w:rPr>
          <w:sz w:val="28"/>
          <w:szCs w:val="28"/>
          <w:lang w:val="ru-RU"/>
        </w:rPr>
        <w:t>Xeon</w:t>
      </w:r>
      <w:proofErr w:type="spellEnd"/>
      <w:r>
        <w:rPr>
          <w:sz w:val="28"/>
          <w:szCs w:val="28"/>
          <w:lang w:val="ru-RU"/>
        </w:rPr>
        <w:t xml:space="preserve"> 2,4 ГГц и выше. Желательно использование многопроцессорных или многоядерных машин.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2 Гбайт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40Гб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</w:p>
    <w:p w:rsidR="009466D4" w:rsidRDefault="00C921AE">
      <w:pPr>
        <w:spacing w:line="360" w:lineRule="auto"/>
        <w:ind w:firstLineChars="150" w:firstLine="42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64-разрядный сервер 1С:Предприятия: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Процессор с </w:t>
      </w:r>
      <w:r>
        <w:rPr>
          <w:sz w:val="28"/>
          <w:szCs w:val="28"/>
          <w:lang w:val="ru-RU"/>
        </w:rPr>
        <w:t>архитектурой x86-64 (</w:t>
      </w:r>
      <w:proofErr w:type="spellStart"/>
      <w:r>
        <w:rPr>
          <w:sz w:val="28"/>
          <w:szCs w:val="28"/>
          <w:lang w:val="ru-RU"/>
        </w:rPr>
        <w:t>Intel</w:t>
      </w:r>
      <w:proofErr w:type="spellEnd"/>
      <w:r>
        <w:rPr>
          <w:sz w:val="28"/>
          <w:szCs w:val="28"/>
          <w:lang w:val="ru-RU"/>
        </w:rPr>
        <w:t xml:space="preserve"> с поддержкой </w:t>
      </w:r>
      <w:proofErr w:type="spellStart"/>
      <w:r>
        <w:rPr>
          <w:sz w:val="28"/>
          <w:szCs w:val="28"/>
          <w:lang w:val="ru-RU"/>
        </w:rPr>
        <w:t>Intel</w:t>
      </w:r>
      <w:proofErr w:type="spellEnd"/>
      <w:r>
        <w:rPr>
          <w:sz w:val="28"/>
          <w:szCs w:val="28"/>
          <w:lang w:val="ru-RU"/>
        </w:rPr>
        <w:t xml:space="preserve"> 64,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AMD с поддержкой AMD64). Желательно использование </w:t>
      </w:r>
      <w:r>
        <w:rPr>
          <w:sz w:val="28"/>
          <w:szCs w:val="28"/>
          <w:lang w:val="ru-RU"/>
        </w:rPr>
        <w:lastRenderedPageBreak/>
        <w:t>многопроцессорных или многоядерных машин.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Оперативная память не менее 2 Гбайт (рекомендуется 4 Гбайт и выше).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Жесткий диск 40Гб и выше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USB-порт</w:t>
      </w:r>
    </w:p>
    <w:p w:rsidR="009466D4" w:rsidRDefault="00C921AE">
      <w:pPr>
        <w:spacing w:line="360" w:lineRule="auto"/>
        <w:ind w:firstLineChars="150" w:firstLine="42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Сервер</w:t>
      </w:r>
      <w:r>
        <w:rPr>
          <w:bCs/>
          <w:sz w:val="28"/>
          <w:szCs w:val="28"/>
          <w:lang w:val="ru-RU"/>
        </w:rPr>
        <w:t xml:space="preserve"> баз данных: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—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Технические характеристики компьютера и операционная система должны соответствовать требованием </w:t>
      </w:r>
      <w:proofErr w:type="spellStart"/>
      <w:r>
        <w:rPr>
          <w:sz w:val="28"/>
          <w:szCs w:val="28"/>
          <w:lang w:val="ru-RU"/>
        </w:rPr>
        <w:t>Microsoft</w:t>
      </w:r>
      <w:proofErr w:type="spellEnd"/>
      <w:r>
        <w:rPr>
          <w:sz w:val="28"/>
          <w:szCs w:val="28"/>
          <w:lang w:val="ru-RU"/>
        </w:rPr>
        <w:t xml:space="preserve"> SQL </w:t>
      </w:r>
      <w:proofErr w:type="spellStart"/>
      <w:r>
        <w:rPr>
          <w:sz w:val="28"/>
          <w:szCs w:val="28"/>
          <w:lang w:val="ru-RU"/>
        </w:rPr>
        <w:t>Server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PostgreSQL</w:t>
      </w:r>
      <w:proofErr w:type="spellEnd"/>
      <w:r>
        <w:rPr>
          <w:sz w:val="28"/>
          <w:szCs w:val="28"/>
          <w:lang w:val="ru-RU"/>
        </w:rPr>
        <w:t xml:space="preserve">, IBM DB2, </w:t>
      </w:r>
      <w:proofErr w:type="spellStart"/>
      <w:r>
        <w:rPr>
          <w:sz w:val="28"/>
          <w:szCs w:val="28"/>
          <w:lang w:val="ru-RU"/>
        </w:rPr>
        <w:t>Oracle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Database</w:t>
      </w:r>
      <w:proofErr w:type="spellEnd"/>
      <w:r>
        <w:rPr>
          <w:sz w:val="28"/>
          <w:szCs w:val="28"/>
          <w:lang w:val="ru-RU"/>
        </w:rPr>
        <w:t>.</w:t>
      </w:r>
    </w:p>
    <w:p w:rsidR="009466D4" w:rsidRDefault="00C921AE">
      <w:pPr>
        <w:pStyle w:val="2"/>
        <w:rPr>
          <w:lang w:val="ru-RU"/>
        </w:rPr>
      </w:pPr>
      <w:bookmarkStart w:id="52" w:name="_Toc4403"/>
      <w:r>
        <w:rPr>
          <w:lang w:val="ru-RU"/>
        </w:rPr>
        <w:t>4.</w:t>
      </w:r>
      <w:r>
        <w:rPr>
          <w:lang w:val="ru-RU"/>
        </w:rPr>
        <w:t>3</w:t>
      </w:r>
      <w:r>
        <w:rPr>
          <w:lang w:val="ru-RU"/>
        </w:rPr>
        <w:t>. УСТАНОВКА И НАСТРОЙКА СИСТЕМЫ</w:t>
      </w:r>
      <w:bookmarkEnd w:id="52"/>
    </w:p>
    <w:p w:rsidR="009466D4" w:rsidRDefault="00C921AE">
      <w:pPr>
        <w:pStyle w:val="3"/>
        <w:rPr>
          <w:szCs w:val="28"/>
          <w:lang w:val="ru-RU"/>
        </w:rPr>
      </w:pPr>
      <w:bookmarkStart w:id="53" w:name="_Toc1863"/>
      <w:r>
        <w:rPr>
          <w:rStyle w:val="30"/>
          <w:b/>
          <w:bCs/>
          <w:lang w:val="ru-RU"/>
        </w:rPr>
        <w:t>4.</w:t>
      </w:r>
      <w:r>
        <w:rPr>
          <w:rStyle w:val="30"/>
          <w:b/>
          <w:bCs/>
          <w:lang w:val="ru-RU"/>
        </w:rPr>
        <w:t>3</w:t>
      </w:r>
      <w:r>
        <w:rPr>
          <w:rStyle w:val="30"/>
          <w:b/>
          <w:bCs/>
          <w:lang w:val="ru-RU"/>
        </w:rPr>
        <w:t>.1. Установка клиентского приложения</w:t>
      </w:r>
      <w:bookmarkEnd w:id="53"/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Установка </w:t>
      </w:r>
      <w:r>
        <w:rPr>
          <w:sz w:val="28"/>
          <w:szCs w:val="28"/>
          <w:lang w:val="ru-RU"/>
        </w:rPr>
        <w:t>клиентского приложения выполняется по шагам, описанные в руководстве администратора на платформу 1С:Предприятия</w:t>
      </w:r>
    </w:p>
    <w:p w:rsidR="009466D4" w:rsidRDefault="00C921AE">
      <w:pPr>
        <w:spacing w:line="360" w:lineRule="auto"/>
        <w:ind w:firstLineChars="150" w:firstLine="315"/>
        <w:rPr>
          <w:sz w:val="28"/>
          <w:szCs w:val="28"/>
          <w:lang w:val="ru-RU"/>
        </w:rPr>
      </w:pPr>
      <w:hyperlink r:id="rId29" w:history="1">
        <w:r>
          <w:rPr>
            <w:rStyle w:val="a4"/>
            <w:sz w:val="28"/>
            <w:szCs w:val="28"/>
            <w:lang w:val="ru-RU"/>
          </w:rPr>
          <w:t>https://its.1c.ru/db/v838doc#bookmark:adm:TI000000024</w:t>
        </w:r>
      </w:hyperlink>
      <w:r>
        <w:rPr>
          <w:sz w:val="28"/>
          <w:szCs w:val="28"/>
          <w:lang w:val="ru-RU"/>
        </w:rPr>
        <w:t xml:space="preserve"> </w:t>
      </w:r>
    </w:p>
    <w:p w:rsidR="009466D4" w:rsidRDefault="00C921AE">
      <w:pPr>
        <w:pStyle w:val="3"/>
        <w:rPr>
          <w:lang w:val="ru-RU"/>
        </w:rPr>
      </w:pPr>
      <w:bookmarkStart w:id="54" w:name="_Toc13191"/>
      <w:r>
        <w:rPr>
          <w:lang w:val="ru-RU"/>
        </w:rPr>
        <w:t>4.</w:t>
      </w:r>
      <w:r>
        <w:rPr>
          <w:lang w:val="ru-RU"/>
        </w:rPr>
        <w:t>3</w:t>
      </w:r>
      <w:r>
        <w:rPr>
          <w:lang w:val="ru-RU"/>
        </w:rPr>
        <w:t>.2. Установ</w:t>
      </w:r>
      <w:r>
        <w:rPr>
          <w:lang w:val="ru-RU"/>
        </w:rPr>
        <w:t>ка серверной части и сервера баз данных</w:t>
      </w:r>
      <w:bookmarkEnd w:id="54"/>
      <w:r>
        <w:rPr>
          <w:lang w:val="ru-RU"/>
        </w:rPr>
        <w:t xml:space="preserve"> </w:t>
      </w:r>
    </w:p>
    <w:p w:rsidR="009466D4" w:rsidRDefault="00C921AE">
      <w:pPr>
        <w:spacing w:line="360" w:lineRule="auto"/>
        <w:ind w:firstLineChars="150" w:firstLine="4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Установка серверной части платформы 1С:Предприятия и СУБД выполняется по шагам, описанные в руководстве администратора на платформу 1С:Предприятия (Клиент-серверный вариант. Руководство администратора)</w:t>
      </w:r>
    </w:p>
    <w:p w:rsidR="009466D4" w:rsidRDefault="00C921AE">
      <w:pPr>
        <w:spacing w:line="360" w:lineRule="auto"/>
        <w:ind w:firstLineChars="150" w:firstLine="315"/>
        <w:rPr>
          <w:sz w:val="28"/>
          <w:szCs w:val="28"/>
          <w:lang w:val="ru-RU"/>
        </w:rPr>
      </w:pPr>
      <w:hyperlink r:id="rId30" w:history="1">
        <w:r>
          <w:rPr>
            <w:rStyle w:val="a4"/>
            <w:sz w:val="28"/>
            <w:szCs w:val="28"/>
            <w:lang w:val="ru-RU"/>
          </w:rPr>
          <w:t>https://its.1c.ru/db/v837doc/bookmark/cs/TI000000080</w:t>
        </w:r>
      </w:hyperlink>
    </w:p>
    <w:p w:rsidR="009466D4" w:rsidRDefault="00C921AE">
      <w:pPr>
        <w:pStyle w:val="3"/>
        <w:rPr>
          <w:lang w:val="ru-RU"/>
        </w:rPr>
      </w:pPr>
      <w:bookmarkStart w:id="55" w:name="_Toc16833"/>
      <w:r>
        <w:rPr>
          <w:lang w:val="ru-RU"/>
        </w:rPr>
        <w:t>4.</w:t>
      </w:r>
      <w:r>
        <w:rPr>
          <w:lang w:val="ru-RU"/>
        </w:rPr>
        <w:t>3</w:t>
      </w:r>
      <w:r>
        <w:rPr>
          <w:lang w:val="ru-RU"/>
        </w:rPr>
        <w:t xml:space="preserve">.3. Установка </w:t>
      </w:r>
      <w:proofErr w:type="spellStart"/>
      <w:r>
        <w:t>Minio</w:t>
      </w:r>
      <w:bookmarkEnd w:id="55"/>
      <w:proofErr w:type="spellEnd"/>
      <w:r>
        <w:rPr>
          <w:lang w:val="ru-RU"/>
        </w:rPr>
        <w:t xml:space="preserve"> </w:t>
      </w:r>
    </w:p>
    <w:p w:rsidR="009466D4" w:rsidRDefault="00C921AE">
      <w:pPr>
        <w:spacing w:line="360" w:lineRule="auto"/>
        <w:ind w:leftChars="7" w:left="15" w:firstLineChars="144" w:firstLine="4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Установка и настройка объектного хранилища производится по документации, размещенной на ресурсе </w:t>
      </w:r>
    </w:p>
    <w:p w:rsidR="009466D4" w:rsidRDefault="00C921AE">
      <w:pPr>
        <w:spacing w:line="360" w:lineRule="auto"/>
        <w:ind w:leftChars="7" w:left="15" w:firstLineChars="144" w:firstLine="302"/>
        <w:rPr>
          <w:sz w:val="28"/>
          <w:szCs w:val="28"/>
          <w:lang w:val="ru-RU"/>
        </w:rPr>
      </w:pPr>
      <w:hyperlink r:id="rId31" w:history="1">
        <w:r>
          <w:rPr>
            <w:rStyle w:val="a4"/>
            <w:sz w:val="28"/>
            <w:szCs w:val="28"/>
            <w:lang w:val="ru-RU"/>
          </w:rPr>
          <w:t>https://github.com/minio/minio</w:t>
        </w:r>
      </w:hyperlink>
    </w:p>
    <w:bookmarkEnd w:id="48"/>
    <w:p w:rsidR="009466D4" w:rsidRDefault="009466D4">
      <w:pPr>
        <w:spacing w:line="360" w:lineRule="auto"/>
        <w:rPr>
          <w:sz w:val="28"/>
          <w:szCs w:val="28"/>
          <w:lang w:val="ru-RU"/>
        </w:rPr>
      </w:pPr>
    </w:p>
    <w:sectPr w:rsidR="009466D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FBEB23"/>
    <w:multiLevelType w:val="singleLevel"/>
    <w:tmpl w:val="83FBEB23"/>
    <w:lvl w:ilvl="0">
      <w:start w:val="1"/>
      <w:numFmt w:val="decimal"/>
      <w:suff w:val="space"/>
      <w:lvlText w:val="%1."/>
      <w:lvlJc w:val="left"/>
    </w:lvl>
  </w:abstractNum>
  <w:abstractNum w:abstractNumId="1">
    <w:nsid w:val="A5925E7E"/>
    <w:multiLevelType w:val="singleLevel"/>
    <w:tmpl w:val="A5925E7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  <w:sz w:val="10"/>
      </w:rPr>
    </w:lvl>
  </w:abstractNum>
  <w:abstractNum w:abstractNumId="2">
    <w:nsid w:val="B2C7772F"/>
    <w:multiLevelType w:val="singleLevel"/>
    <w:tmpl w:val="B2C7772F"/>
    <w:lvl w:ilvl="0">
      <w:start w:val="1"/>
      <w:numFmt w:val="decimal"/>
      <w:suff w:val="space"/>
      <w:lvlText w:val="%1."/>
      <w:lvlJc w:val="left"/>
    </w:lvl>
  </w:abstractNum>
  <w:abstractNum w:abstractNumId="3">
    <w:nsid w:val="B6546203"/>
    <w:multiLevelType w:val="multilevel"/>
    <w:tmpl w:val="B654620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D0294A44"/>
    <w:multiLevelType w:val="singleLevel"/>
    <w:tmpl w:val="D0294A4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  <w:sz w:val="10"/>
      </w:rPr>
    </w:lvl>
  </w:abstractNum>
  <w:abstractNum w:abstractNumId="5">
    <w:nsid w:val="D480BC72"/>
    <w:multiLevelType w:val="singleLevel"/>
    <w:tmpl w:val="D480BC72"/>
    <w:lvl w:ilvl="0">
      <w:start w:val="4"/>
      <w:numFmt w:val="decimal"/>
      <w:suff w:val="space"/>
      <w:lvlText w:val="%1."/>
      <w:lvlJc w:val="left"/>
    </w:lvl>
  </w:abstractNum>
  <w:abstractNum w:abstractNumId="6">
    <w:nsid w:val="EFBB65DB"/>
    <w:multiLevelType w:val="singleLevel"/>
    <w:tmpl w:val="EFBB65D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  <w:sz w:val="10"/>
      </w:rPr>
    </w:lvl>
  </w:abstractNum>
  <w:abstractNum w:abstractNumId="7">
    <w:nsid w:val="1D7A948C"/>
    <w:multiLevelType w:val="singleLevel"/>
    <w:tmpl w:val="1D7A948C"/>
    <w:lvl w:ilvl="0">
      <w:start w:val="1"/>
      <w:numFmt w:val="decimal"/>
      <w:suff w:val="space"/>
      <w:lvlText w:val="%1."/>
      <w:lvlJc w:val="left"/>
    </w:lvl>
  </w:abstractNum>
  <w:abstractNum w:abstractNumId="8">
    <w:nsid w:val="2030D81B"/>
    <w:multiLevelType w:val="singleLevel"/>
    <w:tmpl w:val="2030D81B"/>
    <w:lvl w:ilvl="0">
      <w:start w:val="1"/>
      <w:numFmt w:val="decimal"/>
      <w:suff w:val="space"/>
      <w:lvlText w:val="%1."/>
      <w:lvlJc w:val="left"/>
    </w:lvl>
  </w:abstractNum>
  <w:abstractNum w:abstractNumId="9">
    <w:nsid w:val="205DC269"/>
    <w:multiLevelType w:val="singleLevel"/>
    <w:tmpl w:val="205DC26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  <w:sz w:val="10"/>
      </w:rPr>
    </w:lvl>
  </w:abstractNum>
  <w:abstractNum w:abstractNumId="10">
    <w:nsid w:val="2AE98B01"/>
    <w:multiLevelType w:val="singleLevel"/>
    <w:tmpl w:val="2AE98B01"/>
    <w:lvl w:ilvl="0">
      <w:start w:val="1"/>
      <w:numFmt w:val="decimal"/>
      <w:suff w:val="space"/>
      <w:lvlText w:val="%1."/>
      <w:lvlJc w:val="left"/>
    </w:lvl>
  </w:abstractNum>
  <w:abstractNum w:abstractNumId="11">
    <w:nsid w:val="4FD60C1A"/>
    <w:multiLevelType w:val="singleLevel"/>
    <w:tmpl w:val="4FD60C1A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6"/>
  </w:num>
  <w:num w:numId="9">
    <w:abstractNumId w:val="4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72A27"/>
    <w:rsid w:val="000F7079"/>
    <w:rsid w:val="00172A27"/>
    <w:rsid w:val="001C3EC2"/>
    <w:rsid w:val="003B4335"/>
    <w:rsid w:val="0078084E"/>
    <w:rsid w:val="007D5ABD"/>
    <w:rsid w:val="009466D4"/>
    <w:rsid w:val="00A51B7A"/>
    <w:rsid w:val="00C921AE"/>
    <w:rsid w:val="00D0205C"/>
    <w:rsid w:val="00F01C7E"/>
    <w:rsid w:val="01064999"/>
    <w:rsid w:val="021D1DB3"/>
    <w:rsid w:val="04D53314"/>
    <w:rsid w:val="063C4695"/>
    <w:rsid w:val="0742674D"/>
    <w:rsid w:val="0B6A3339"/>
    <w:rsid w:val="0D693C91"/>
    <w:rsid w:val="0E565F71"/>
    <w:rsid w:val="0FD9336F"/>
    <w:rsid w:val="10193146"/>
    <w:rsid w:val="14CC4FAA"/>
    <w:rsid w:val="17D0311D"/>
    <w:rsid w:val="18A20336"/>
    <w:rsid w:val="18E50342"/>
    <w:rsid w:val="19902ED1"/>
    <w:rsid w:val="1CCF7E9C"/>
    <w:rsid w:val="1FE94A90"/>
    <w:rsid w:val="201523B4"/>
    <w:rsid w:val="20F03B49"/>
    <w:rsid w:val="214E157B"/>
    <w:rsid w:val="233B1462"/>
    <w:rsid w:val="26FB2CB0"/>
    <w:rsid w:val="27421FB7"/>
    <w:rsid w:val="286D27B9"/>
    <w:rsid w:val="291C3DD3"/>
    <w:rsid w:val="29DE6D2F"/>
    <w:rsid w:val="2E5C1441"/>
    <w:rsid w:val="2EC8005F"/>
    <w:rsid w:val="2F2A15F4"/>
    <w:rsid w:val="31A076D4"/>
    <w:rsid w:val="31B17F16"/>
    <w:rsid w:val="32FB14B1"/>
    <w:rsid w:val="34212209"/>
    <w:rsid w:val="34CE22E4"/>
    <w:rsid w:val="357E6C66"/>
    <w:rsid w:val="37372433"/>
    <w:rsid w:val="37C871B8"/>
    <w:rsid w:val="3BE36174"/>
    <w:rsid w:val="3D1C31D0"/>
    <w:rsid w:val="3D210A05"/>
    <w:rsid w:val="3D3E7271"/>
    <w:rsid w:val="3D5F2897"/>
    <w:rsid w:val="3DD6608D"/>
    <w:rsid w:val="403F2EF0"/>
    <w:rsid w:val="41402C12"/>
    <w:rsid w:val="42DE68D8"/>
    <w:rsid w:val="43B247AC"/>
    <w:rsid w:val="46F63139"/>
    <w:rsid w:val="475C7F14"/>
    <w:rsid w:val="47AD06D5"/>
    <w:rsid w:val="47F25D11"/>
    <w:rsid w:val="49FA642F"/>
    <w:rsid w:val="4A4806D8"/>
    <w:rsid w:val="4A931C57"/>
    <w:rsid w:val="4D4A1E71"/>
    <w:rsid w:val="4E6238E8"/>
    <w:rsid w:val="4F720385"/>
    <w:rsid w:val="4FA01612"/>
    <w:rsid w:val="539712FA"/>
    <w:rsid w:val="550B0E69"/>
    <w:rsid w:val="55D31634"/>
    <w:rsid w:val="597C465F"/>
    <w:rsid w:val="5A1B7B72"/>
    <w:rsid w:val="5CC3562B"/>
    <w:rsid w:val="5DC25C49"/>
    <w:rsid w:val="5E445E74"/>
    <w:rsid w:val="5EFD29D7"/>
    <w:rsid w:val="5F011C95"/>
    <w:rsid w:val="5F122687"/>
    <w:rsid w:val="5FD63CBA"/>
    <w:rsid w:val="6231557B"/>
    <w:rsid w:val="653B30A5"/>
    <w:rsid w:val="65877C94"/>
    <w:rsid w:val="65E002B7"/>
    <w:rsid w:val="66497D38"/>
    <w:rsid w:val="66500DEB"/>
    <w:rsid w:val="671E2A76"/>
    <w:rsid w:val="6B2F2681"/>
    <w:rsid w:val="6CC03D11"/>
    <w:rsid w:val="6D60754D"/>
    <w:rsid w:val="6F525D45"/>
    <w:rsid w:val="70A52D6F"/>
    <w:rsid w:val="75462095"/>
    <w:rsid w:val="764A53E7"/>
    <w:rsid w:val="7C864B5E"/>
    <w:rsid w:val="7ED230ED"/>
    <w:rsid w:val="7FBE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3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lang w:val="en-US" w:eastAsia="zh-CN"/>
    </w:rPr>
  </w:style>
  <w:style w:type="paragraph" w:styleId="1">
    <w:name w:val="heading 1"/>
    <w:basedOn w:val="a"/>
    <w:next w:val="a"/>
    <w:qFormat/>
    <w:pPr>
      <w:keepNext/>
      <w:widowControl/>
      <w:spacing w:before="240" w:after="60"/>
      <w:jc w:val="left"/>
      <w:outlineLvl w:val="0"/>
    </w:pPr>
    <w:rPr>
      <w:rFonts w:cs="Arial"/>
      <w:b/>
      <w:bCs/>
      <w:kern w:val="32"/>
      <w:sz w:val="36"/>
      <w:szCs w:val="32"/>
    </w:rPr>
  </w:style>
  <w:style w:type="paragraph" w:styleId="2">
    <w:name w:val="heading 2"/>
    <w:basedOn w:val="a"/>
    <w:next w:val="a"/>
    <w:unhideWhenUsed/>
    <w:qFormat/>
    <w:pPr>
      <w:keepNext/>
      <w:widowControl/>
      <w:spacing w:before="240" w:after="60"/>
      <w:jc w:val="left"/>
      <w:outlineLvl w:val="1"/>
    </w:pPr>
    <w:rPr>
      <w:rFonts w:cs="Arial"/>
      <w:b/>
      <w:bCs/>
      <w:iCs/>
      <w:kern w:val="0"/>
      <w:sz w:val="32"/>
      <w:szCs w:val="28"/>
    </w:rPr>
  </w:style>
  <w:style w:type="paragraph" w:styleId="3">
    <w:name w:val="heading 3"/>
    <w:next w:val="a"/>
    <w:link w:val="30"/>
    <w:unhideWhenUsed/>
    <w:qFormat/>
    <w:pPr>
      <w:spacing w:beforeAutospacing="1" w:afterAutospacing="1"/>
      <w:outlineLvl w:val="2"/>
    </w:pPr>
    <w:rPr>
      <w:b/>
      <w:bCs/>
      <w:sz w:val="28"/>
      <w:szCs w:val="26"/>
      <w:lang w:val="en-US" w:eastAsia="zh-CN"/>
    </w:rPr>
  </w:style>
  <w:style w:type="paragraph" w:styleId="4">
    <w:name w:val="heading 4"/>
    <w:next w:val="a"/>
    <w:unhideWhenUsed/>
    <w:qFormat/>
    <w:pPr>
      <w:spacing w:beforeAutospacing="1" w:afterAutospacing="1"/>
      <w:outlineLvl w:val="3"/>
    </w:pPr>
    <w:rPr>
      <w:bCs/>
      <w:sz w:val="28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563C1" w:themeColor="hyperlink"/>
      <w:u w:val="single"/>
    </w:rPr>
  </w:style>
  <w:style w:type="character" w:styleId="HTML">
    <w:name w:val="HTML Code"/>
    <w:basedOn w:val="a0"/>
    <w:qFormat/>
    <w:rPr>
      <w:rFonts w:ascii="Courier New" w:hAnsi="Courier New" w:cs="Courier New"/>
      <w:sz w:val="20"/>
      <w:szCs w:val="20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annotation text"/>
    <w:basedOn w:val="a"/>
    <w:qFormat/>
    <w:pPr>
      <w:jc w:val="left"/>
    </w:p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</w:style>
  <w:style w:type="paragraph" w:styleId="31">
    <w:name w:val="toc 3"/>
    <w:basedOn w:val="a"/>
    <w:next w:val="a"/>
    <w:qFormat/>
    <w:pPr>
      <w:ind w:leftChars="400" w:left="840"/>
    </w:pPr>
  </w:style>
  <w:style w:type="paragraph" w:styleId="20">
    <w:name w:val="toc 2"/>
    <w:basedOn w:val="a"/>
    <w:next w:val="a"/>
    <w:pPr>
      <w:ind w:leftChars="200" w:left="420"/>
    </w:p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qFormat/>
    <w:rPr>
      <w:sz w:val="22"/>
    </w:rPr>
  </w:style>
  <w:style w:type="paragraph" w:customStyle="1" w:styleId="12">
    <w:name w:val="Дата1"/>
    <w:basedOn w:val="a"/>
    <w:next w:val="a"/>
    <w:qFormat/>
    <w:pPr>
      <w:jc w:val="right"/>
    </w:pPr>
    <w:rPr>
      <w:color w:val="5590CC"/>
      <w:sz w:val="24"/>
      <w:szCs w:val="24"/>
    </w:rPr>
  </w:style>
  <w:style w:type="paragraph" w:customStyle="1" w:styleId="ContactDetails">
    <w:name w:val="Contact Details"/>
    <w:basedOn w:val="a"/>
    <w:qFormat/>
    <w:rPr>
      <w:color w:val="FFFFFF"/>
      <w:sz w:val="16"/>
      <w:szCs w:val="14"/>
    </w:rPr>
  </w:style>
  <w:style w:type="paragraph" w:customStyle="1" w:styleId="Organization">
    <w:name w:val="Organization"/>
    <w:basedOn w:val="a"/>
    <w:qFormat/>
    <w:pPr>
      <w:spacing w:line="600" w:lineRule="exact"/>
    </w:pPr>
    <w:rPr>
      <w:rFonts w:ascii="Calibri" w:hAnsi="Calibri"/>
      <w:color w:val="FFFFFF"/>
      <w:sz w:val="56"/>
      <w:szCs w:val="36"/>
    </w:rPr>
  </w:style>
  <w:style w:type="paragraph" w:customStyle="1" w:styleId="13">
    <w:name w:val="Стиль1"/>
    <w:basedOn w:val="a"/>
    <w:next w:val="a"/>
    <w:qFormat/>
    <w:pPr>
      <w:keepNext/>
      <w:widowControl/>
      <w:spacing w:before="240" w:after="60"/>
      <w:jc w:val="left"/>
      <w:outlineLvl w:val="0"/>
    </w:pPr>
    <w:rPr>
      <w:rFonts w:cs="Arial"/>
      <w:b/>
      <w:bCs/>
      <w:kern w:val="32"/>
      <w:sz w:val="36"/>
      <w:szCs w:val="32"/>
    </w:rPr>
  </w:style>
  <w:style w:type="character" w:customStyle="1" w:styleId="30">
    <w:name w:val="Заголовок 3 Знак"/>
    <w:link w:val="3"/>
    <w:rPr>
      <w:rFonts w:ascii="Times New Roman" w:eastAsia="SimSun" w:hAnsi="Times New Roman" w:cs="SimSun" w:hint="default"/>
      <w:b/>
      <w:bCs/>
      <w:kern w:val="0"/>
      <w:sz w:val="28"/>
      <w:szCs w:val="26"/>
      <w:lang w:val="en-US" w:eastAsia="zh-CN"/>
    </w:rPr>
  </w:style>
  <w:style w:type="paragraph" w:styleId="ab">
    <w:name w:val="Balloon Text"/>
    <w:basedOn w:val="a"/>
    <w:link w:val="ac"/>
    <w:rsid w:val="00C921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C921AE"/>
    <w:rPr>
      <w:rFonts w:ascii="Tahom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yperlink" Target="https://github.com/romulus11/KursovayaRabota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its.1c.ru/db/v839doc/bookmark/cs/TI00000002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its.1c.ru/db/v838doc%23bookmark:adm:TI000000024%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s://www.mindomo.com/ru/mindmap/1-83-26ac2aba426b4885af6cc34c972bbd59?hideWatermark=true&amp;fm=true&amp;hp=true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github.com/GvozdevAD/Collaboration_Server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github.com/minio/mini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its.1c.ru/db/v839doc/bookmark/cs/TI000000024" TargetMode="External"/><Relationship Id="rId30" Type="http://schemas.openxmlformats.org/officeDocument/2006/relationships/hyperlink" Target="https://its.1c.ru/db/v837doc/bookmark/cs/TI00000008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60</Pages>
  <Words>6615</Words>
  <Characters>50201</Characters>
  <Application>Microsoft Office Word</Application>
  <DocSecurity>0</DocSecurity>
  <Lines>418</Lines>
  <Paragraphs>113</Paragraphs>
  <ScaleCrop>false</ScaleCrop>
  <Company/>
  <LinksUpToDate>false</LinksUpToDate>
  <CharactersWithSpaces>56703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Алия</cp:lastModifiedBy>
  <cp:revision>6</cp:revision>
  <dcterms:created xsi:type="dcterms:W3CDTF">2026-04-06T09:04:00Z</dcterms:created>
  <dcterms:modified xsi:type="dcterms:W3CDTF">2026-07-15T09:40:00Z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FEA89C0809D840A196BCE3A158479796_12</vt:lpwstr>
  </property>
</Properties>
</file>